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F4" w:rsidRDefault="000C4EF4" w:rsidP="000C4EF4">
      <w:pPr>
        <w:ind w:left="284" w:hanging="284"/>
        <w:jc w:val="center"/>
        <w:rPr>
          <w:b/>
          <w:i/>
          <w:sz w:val="140"/>
          <w:szCs w:val="140"/>
        </w:rPr>
      </w:pPr>
    </w:p>
    <w:p w:rsidR="000C4EF4" w:rsidRDefault="000C4EF4" w:rsidP="000C4EF4">
      <w:pPr>
        <w:ind w:left="284" w:hanging="284"/>
        <w:jc w:val="center"/>
        <w:rPr>
          <w:b/>
          <w:i/>
          <w:sz w:val="140"/>
          <w:szCs w:val="140"/>
        </w:rPr>
      </w:pPr>
    </w:p>
    <w:p w:rsidR="000C4EF4" w:rsidRDefault="000C4EF4" w:rsidP="000C4EF4">
      <w:pPr>
        <w:ind w:left="284" w:hanging="284"/>
        <w:jc w:val="center"/>
        <w:rPr>
          <w:b/>
          <w:i/>
          <w:sz w:val="140"/>
          <w:szCs w:val="140"/>
        </w:rPr>
      </w:pPr>
      <w:r>
        <w:rPr>
          <w:b/>
          <w:i/>
          <w:sz w:val="140"/>
          <w:szCs w:val="140"/>
        </w:rPr>
        <w:t>ВЕСТНИК</w:t>
      </w:r>
    </w:p>
    <w:p w:rsidR="000C4EF4" w:rsidRDefault="000C4EF4" w:rsidP="000C4EF4">
      <w:pPr>
        <w:jc w:val="center"/>
        <w:rPr>
          <w:i/>
          <w:sz w:val="60"/>
          <w:szCs w:val="60"/>
        </w:rPr>
      </w:pPr>
    </w:p>
    <w:p w:rsidR="000C4EF4" w:rsidRDefault="000C4EF4" w:rsidP="000C4EF4">
      <w:pPr>
        <w:jc w:val="center"/>
        <w:rPr>
          <w:i/>
          <w:sz w:val="60"/>
          <w:szCs w:val="60"/>
        </w:rPr>
      </w:pPr>
    </w:p>
    <w:p w:rsidR="000C4EF4" w:rsidRDefault="00C160E4" w:rsidP="000C4EF4">
      <w:pPr>
        <w:jc w:val="both"/>
        <w:rPr>
          <w:b/>
          <w:sz w:val="44"/>
          <w:szCs w:val="44"/>
        </w:rPr>
      </w:pPr>
      <w:r>
        <w:rPr>
          <w:b/>
          <w:sz w:val="44"/>
          <w:szCs w:val="44"/>
        </w:rPr>
        <w:t>№ 17</w:t>
      </w:r>
      <w:r>
        <w:rPr>
          <w:b/>
          <w:sz w:val="44"/>
          <w:szCs w:val="44"/>
        </w:rPr>
        <w:tab/>
        <w:t>02 ноября 2022</w:t>
      </w:r>
      <w:r w:rsidR="000C4EF4">
        <w:rPr>
          <w:b/>
          <w:sz w:val="44"/>
          <w:szCs w:val="44"/>
        </w:rPr>
        <w:t xml:space="preserve"> года</w:t>
      </w:r>
    </w:p>
    <w:p w:rsidR="000C4EF4" w:rsidRDefault="000C4EF4" w:rsidP="000C4EF4">
      <w:pPr>
        <w:jc w:val="both"/>
        <w:rPr>
          <w:b/>
          <w:sz w:val="44"/>
          <w:szCs w:val="44"/>
        </w:rPr>
      </w:pPr>
    </w:p>
    <w:p w:rsidR="000C4EF4" w:rsidRDefault="000C4EF4" w:rsidP="000C4EF4">
      <w:pPr>
        <w:jc w:val="both"/>
        <w:rPr>
          <w:b/>
          <w:sz w:val="44"/>
          <w:szCs w:val="44"/>
        </w:rPr>
      </w:pPr>
    </w:p>
    <w:p w:rsidR="000C4EF4" w:rsidRDefault="000C4EF4" w:rsidP="000C4EF4">
      <w:pPr>
        <w:jc w:val="both"/>
        <w:rPr>
          <w:b/>
          <w:sz w:val="44"/>
          <w:szCs w:val="44"/>
        </w:rPr>
      </w:pPr>
    </w:p>
    <w:p w:rsidR="000C4EF4" w:rsidRDefault="000C4EF4" w:rsidP="000C4EF4">
      <w:pPr>
        <w:jc w:val="both"/>
        <w:rPr>
          <w:b/>
          <w:sz w:val="40"/>
          <w:szCs w:val="40"/>
        </w:rPr>
      </w:pPr>
      <w:r>
        <w:rPr>
          <w:b/>
          <w:sz w:val="40"/>
          <w:szCs w:val="40"/>
        </w:rPr>
        <w:t>Периодическое печатное издание</w:t>
      </w:r>
    </w:p>
    <w:p w:rsidR="000C4EF4" w:rsidRDefault="000C4EF4" w:rsidP="000C4EF4">
      <w:pPr>
        <w:jc w:val="both"/>
        <w:rPr>
          <w:b/>
          <w:sz w:val="40"/>
          <w:szCs w:val="40"/>
        </w:rPr>
      </w:pPr>
      <w:r>
        <w:rPr>
          <w:b/>
          <w:sz w:val="40"/>
          <w:szCs w:val="40"/>
        </w:rPr>
        <w:t>Совета депутатов и администрации</w:t>
      </w:r>
    </w:p>
    <w:p w:rsidR="000C4EF4" w:rsidRDefault="000C4EF4" w:rsidP="000C4EF4">
      <w:pPr>
        <w:jc w:val="both"/>
        <w:rPr>
          <w:b/>
          <w:sz w:val="40"/>
          <w:szCs w:val="40"/>
        </w:rPr>
      </w:pPr>
      <w:r>
        <w:rPr>
          <w:b/>
          <w:sz w:val="40"/>
          <w:szCs w:val="40"/>
        </w:rPr>
        <w:t>Прокудского сельсовета</w:t>
      </w:r>
    </w:p>
    <w:p w:rsidR="000C4EF4" w:rsidRDefault="000C4EF4" w:rsidP="000C4EF4">
      <w:pPr>
        <w:jc w:val="both"/>
        <w:rPr>
          <w:b/>
          <w:sz w:val="40"/>
          <w:szCs w:val="40"/>
        </w:rPr>
      </w:pPr>
      <w:r>
        <w:rPr>
          <w:b/>
          <w:sz w:val="40"/>
          <w:szCs w:val="40"/>
        </w:rPr>
        <w:t>Коченевского района</w:t>
      </w:r>
    </w:p>
    <w:p w:rsidR="000C4EF4" w:rsidRDefault="000C4EF4" w:rsidP="000C4EF4">
      <w:pPr>
        <w:jc w:val="both"/>
        <w:rPr>
          <w:b/>
          <w:sz w:val="40"/>
          <w:szCs w:val="40"/>
        </w:rPr>
      </w:pPr>
      <w:r>
        <w:rPr>
          <w:b/>
          <w:sz w:val="40"/>
          <w:szCs w:val="40"/>
        </w:rPr>
        <w:t>Новосибирской области</w:t>
      </w:r>
    </w:p>
    <w:p w:rsidR="000C4EF4" w:rsidRDefault="000C4EF4" w:rsidP="000C4EF4">
      <w:pPr>
        <w:jc w:val="both"/>
        <w:rPr>
          <w:b/>
          <w:sz w:val="40"/>
          <w:szCs w:val="40"/>
        </w:rPr>
      </w:pPr>
    </w:p>
    <w:p w:rsidR="000C4EF4" w:rsidRDefault="000C4EF4" w:rsidP="000C4EF4">
      <w:pPr>
        <w:jc w:val="both"/>
        <w:rPr>
          <w:b/>
          <w:sz w:val="40"/>
          <w:szCs w:val="40"/>
        </w:rPr>
      </w:pPr>
    </w:p>
    <w:p w:rsidR="000C4EF4" w:rsidRDefault="000C4EF4" w:rsidP="000C4EF4">
      <w:pPr>
        <w:jc w:val="center"/>
        <w:rPr>
          <w:b/>
          <w:sz w:val="80"/>
          <w:szCs w:val="80"/>
        </w:rPr>
      </w:pPr>
      <w:r>
        <w:rPr>
          <w:b/>
          <w:sz w:val="80"/>
          <w:szCs w:val="80"/>
        </w:rPr>
        <w:t>Раздел</w:t>
      </w:r>
      <w:r>
        <w:rPr>
          <w:b/>
          <w:sz w:val="80"/>
          <w:szCs w:val="80"/>
        </w:rPr>
        <w:tab/>
      </w:r>
      <w:r>
        <w:rPr>
          <w:b/>
          <w:sz w:val="80"/>
          <w:szCs w:val="80"/>
          <w:lang w:val="en-US"/>
        </w:rPr>
        <w:t>I</w:t>
      </w:r>
    </w:p>
    <w:p w:rsidR="000C4EF4" w:rsidRDefault="000C4EF4" w:rsidP="000C4EF4">
      <w:pPr>
        <w:jc w:val="center"/>
        <w:rPr>
          <w:b/>
          <w:sz w:val="40"/>
          <w:szCs w:val="40"/>
        </w:rPr>
      </w:pPr>
    </w:p>
    <w:p w:rsidR="00DA312C" w:rsidRDefault="00DA312C" w:rsidP="000C4EF4">
      <w:pPr>
        <w:jc w:val="center"/>
        <w:rPr>
          <w:b/>
          <w:sz w:val="40"/>
          <w:szCs w:val="40"/>
        </w:rPr>
      </w:pPr>
    </w:p>
    <w:p w:rsidR="000C4EF4" w:rsidRDefault="000C4EF4" w:rsidP="000C4EF4">
      <w:pPr>
        <w:jc w:val="center"/>
        <w:rPr>
          <w:b/>
          <w:sz w:val="40"/>
          <w:szCs w:val="40"/>
        </w:rPr>
      </w:pPr>
      <w:r>
        <w:rPr>
          <w:b/>
          <w:sz w:val="40"/>
          <w:szCs w:val="40"/>
        </w:rPr>
        <w:t>с. Прокудское</w:t>
      </w:r>
    </w:p>
    <w:p w:rsidR="00DA312C" w:rsidRDefault="00DA312C" w:rsidP="00957584">
      <w:pPr>
        <w:ind w:right="282"/>
        <w:jc w:val="center"/>
        <w:rPr>
          <w:b/>
          <w:sz w:val="28"/>
          <w:szCs w:val="28"/>
        </w:rPr>
      </w:pPr>
    </w:p>
    <w:p w:rsidR="00405C90" w:rsidRDefault="00405C90" w:rsidP="00957584">
      <w:pPr>
        <w:ind w:right="282"/>
        <w:jc w:val="center"/>
        <w:rPr>
          <w:b/>
          <w:sz w:val="28"/>
          <w:szCs w:val="28"/>
        </w:rPr>
      </w:pPr>
    </w:p>
    <w:p w:rsidR="000C4EF4" w:rsidRDefault="000C4EF4" w:rsidP="000C4EF4">
      <w:pPr>
        <w:rPr>
          <w:b/>
          <w:sz w:val="40"/>
          <w:szCs w:val="40"/>
        </w:rPr>
        <w:sectPr w:rsidR="000C4EF4" w:rsidSect="00957584">
          <w:headerReference w:type="default" r:id="rId8"/>
          <w:pgSz w:w="11906" w:h="16838"/>
          <w:pgMar w:top="1134" w:right="991" w:bottom="1134" w:left="1701" w:header="709" w:footer="709" w:gutter="0"/>
          <w:cols w:space="720"/>
        </w:sect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80"/>
          <w:szCs w:val="80"/>
        </w:rPr>
      </w:pPr>
      <w:r>
        <w:rPr>
          <w:b/>
          <w:sz w:val="80"/>
          <w:szCs w:val="80"/>
        </w:rPr>
        <w:t>Раздел</w:t>
      </w:r>
      <w:r>
        <w:rPr>
          <w:b/>
          <w:sz w:val="80"/>
          <w:szCs w:val="80"/>
        </w:rPr>
        <w:tab/>
      </w:r>
      <w:r>
        <w:rPr>
          <w:b/>
          <w:sz w:val="80"/>
          <w:szCs w:val="80"/>
          <w:lang w:val="en-US"/>
        </w:rPr>
        <w:t>II</w:t>
      </w:r>
    </w:p>
    <w:p w:rsidR="000C4EF4" w:rsidRDefault="000C4EF4" w:rsidP="000C4EF4">
      <w:pPr>
        <w:jc w:val="center"/>
        <w:rPr>
          <w:b/>
          <w:sz w:val="80"/>
          <w:szCs w:val="80"/>
        </w:rPr>
      </w:pPr>
    </w:p>
    <w:p w:rsidR="000C4EF4" w:rsidRDefault="000C4EF4" w:rsidP="000C4EF4">
      <w:pPr>
        <w:jc w:val="center"/>
        <w:rPr>
          <w:b/>
          <w:sz w:val="80"/>
          <w:szCs w:val="80"/>
        </w:rPr>
      </w:pPr>
    </w:p>
    <w:p w:rsidR="00F564F0" w:rsidRDefault="00F564F0"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40"/>
          <w:szCs w:val="40"/>
        </w:rPr>
      </w:pPr>
    </w:p>
    <w:p w:rsidR="00F564F0" w:rsidRPr="00F564F0" w:rsidRDefault="00F564F0" w:rsidP="00F564F0">
      <w:pPr>
        <w:pStyle w:val="a3"/>
        <w:jc w:val="center"/>
        <w:rPr>
          <w:rFonts w:ascii="Times New Roman" w:hAnsi="Times New Roman"/>
          <w:b/>
          <w:sz w:val="28"/>
          <w:szCs w:val="28"/>
        </w:rPr>
      </w:pPr>
      <w:r w:rsidRPr="00F564F0">
        <w:rPr>
          <w:rFonts w:ascii="Times New Roman" w:hAnsi="Times New Roman"/>
          <w:b/>
          <w:sz w:val="28"/>
          <w:szCs w:val="28"/>
        </w:rPr>
        <w:lastRenderedPageBreak/>
        <w:t xml:space="preserve">АДМИНИСТРАЦИЯ ПРОКУДСКОГО СЕЛЬСОВЕТА </w:t>
      </w:r>
    </w:p>
    <w:p w:rsidR="00F564F0" w:rsidRPr="00F564F0" w:rsidRDefault="00F564F0" w:rsidP="00F564F0">
      <w:pPr>
        <w:pStyle w:val="a3"/>
        <w:jc w:val="center"/>
        <w:rPr>
          <w:rFonts w:ascii="Times New Roman" w:hAnsi="Times New Roman"/>
          <w:b/>
          <w:sz w:val="28"/>
          <w:szCs w:val="28"/>
        </w:rPr>
      </w:pPr>
      <w:r w:rsidRPr="00F564F0">
        <w:rPr>
          <w:rFonts w:ascii="Times New Roman" w:hAnsi="Times New Roman"/>
          <w:b/>
          <w:sz w:val="28"/>
          <w:szCs w:val="28"/>
        </w:rPr>
        <w:t>КОЧЕНЕВСКОГО РАЙОНА НОВОСИБИРСКОЙ ОБЛАСТИ</w:t>
      </w:r>
    </w:p>
    <w:p w:rsidR="00F564F0" w:rsidRPr="00F564F0" w:rsidRDefault="00F564F0" w:rsidP="00F564F0">
      <w:pPr>
        <w:pStyle w:val="a3"/>
        <w:jc w:val="center"/>
        <w:rPr>
          <w:rFonts w:ascii="Times New Roman" w:hAnsi="Times New Roman"/>
          <w:b/>
          <w:sz w:val="28"/>
          <w:szCs w:val="28"/>
        </w:rPr>
      </w:pPr>
    </w:p>
    <w:p w:rsidR="00F564F0" w:rsidRPr="00F564F0" w:rsidRDefault="00F564F0" w:rsidP="00F564F0">
      <w:pPr>
        <w:pStyle w:val="a3"/>
        <w:jc w:val="center"/>
        <w:rPr>
          <w:rFonts w:ascii="Times New Roman" w:hAnsi="Times New Roman"/>
          <w:b/>
          <w:sz w:val="28"/>
          <w:szCs w:val="28"/>
        </w:rPr>
      </w:pPr>
      <w:r w:rsidRPr="00F564F0">
        <w:rPr>
          <w:rFonts w:ascii="Times New Roman" w:hAnsi="Times New Roman"/>
          <w:b/>
          <w:sz w:val="28"/>
          <w:szCs w:val="28"/>
        </w:rPr>
        <w:t>ПОСТАНОВЛЕНИЕ</w:t>
      </w:r>
    </w:p>
    <w:p w:rsidR="00F564F0" w:rsidRPr="00F564F0" w:rsidRDefault="00F564F0" w:rsidP="00F564F0">
      <w:pPr>
        <w:pStyle w:val="a3"/>
        <w:jc w:val="center"/>
        <w:rPr>
          <w:rFonts w:ascii="Times New Roman" w:hAnsi="Times New Roman"/>
          <w:b/>
          <w:sz w:val="28"/>
          <w:szCs w:val="28"/>
        </w:rPr>
      </w:pPr>
    </w:p>
    <w:p w:rsidR="00F564F0" w:rsidRPr="00F564F0" w:rsidRDefault="00F564F0" w:rsidP="00F564F0">
      <w:pPr>
        <w:pStyle w:val="a3"/>
        <w:jc w:val="center"/>
        <w:rPr>
          <w:rFonts w:ascii="Times New Roman" w:hAnsi="Times New Roman"/>
          <w:sz w:val="28"/>
          <w:szCs w:val="28"/>
        </w:rPr>
      </w:pPr>
      <w:r w:rsidRPr="00F564F0">
        <w:rPr>
          <w:rFonts w:ascii="Times New Roman" w:hAnsi="Times New Roman"/>
          <w:sz w:val="28"/>
          <w:szCs w:val="28"/>
        </w:rPr>
        <w:t>от 20.10.2022 № 255</w:t>
      </w:r>
    </w:p>
    <w:p w:rsidR="00F564F0" w:rsidRPr="00F564F0" w:rsidRDefault="00F564F0" w:rsidP="00F564F0">
      <w:pPr>
        <w:pStyle w:val="a3"/>
        <w:jc w:val="center"/>
        <w:rPr>
          <w:rFonts w:ascii="Times New Roman" w:hAnsi="Times New Roman"/>
          <w:sz w:val="28"/>
          <w:szCs w:val="28"/>
        </w:rPr>
      </w:pPr>
    </w:p>
    <w:p w:rsidR="00F564F0" w:rsidRPr="00F564F0" w:rsidRDefault="00F564F0" w:rsidP="00F564F0">
      <w:pPr>
        <w:jc w:val="center"/>
        <w:rPr>
          <w:sz w:val="28"/>
          <w:szCs w:val="28"/>
        </w:rPr>
      </w:pPr>
      <w:r w:rsidRPr="00F564F0">
        <w:rPr>
          <w:sz w:val="28"/>
          <w:szCs w:val="28"/>
        </w:rPr>
        <w:t>О внесении изменений в постановление администрации Прокудского сельсовета Коченевского района Новосибирской области от 19.04.2018 № 101 «Об утверждении нормативов цены и количества для определения нормативных затрат на обеспечение функций администрации Прокудского сельсовета Коченевского района Новосибирской области, в том числе подведомственных ей казенных учреждений»</w:t>
      </w:r>
    </w:p>
    <w:p w:rsidR="00F564F0" w:rsidRPr="00F564F0" w:rsidRDefault="00F564F0" w:rsidP="00F564F0">
      <w:pPr>
        <w:pStyle w:val="a3"/>
        <w:jc w:val="center"/>
        <w:rPr>
          <w:rFonts w:ascii="Times New Roman" w:hAnsi="Times New Roman"/>
          <w:sz w:val="28"/>
          <w:szCs w:val="28"/>
        </w:rPr>
      </w:pPr>
    </w:p>
    <w:p w:rsidR="00F564F0" w:rsidRPr="00F564F0" w:rsidRDefault="00F564F0" w:rsidP="00F564F0">
      <w:pPr>
        <w:pStyle w:val="a3"/>
        <w:jc w:val="both"/>
        <w:rPr>
          <w:rFonts w:ascii="Times New Roman" w:hAnsi="Times New Roman"/>
          <w:sz w:val="28"/>
          <w:szCs w:val="28"/>
        </w:rPr>
      </w:pPr>
    </w:p>
    <w:p w:rsidR="00F564F0" w:rsidRPr="00F564F0" w:rsidRDefault="00F564F0" w:rsidP="00F564F0">
      <w:pPr>
        <w:pStyle w:val="a3"/>
        <w:ind w:firstLine="709"/>
        <w:jc w:val="both"/>
        <w:rPr>
          <w:rFonts w:ascii="Times New Roman" w:hAnsi="Times New Roman"/>
          <w:sz w:val="28"/>
          <w:szCs w:val="28"/>
        </w:rPr>
      </w:pPr>
      <w:r w:rsidRPr="00F564F0">
        <w:rPr>
          <w:rFonts w:ascii="Times New Roman" w:hAnsi="Times New Roman"/>
          <w:sz w:val="28"/>
          <w:szCs w:val="28"/>
        </w:rPr>
        <w:t xml:space="preserve">Во исполнение положений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Федеральным Законом РФ от 06.10.2003 № 131- ФЗ «Об общих принципах организации местного самоуправления в Российской Федерации»,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r w:rsidRPr="00F564F0">
        <w:rPr>
          <w:rFonts w:ascii="Times New Roman" w:hAnsi="Times New Roman"/>
          <w:spacing w:val="-1"/>
          <w:sz w:val="28"/>
          <w:szCs w:val="28"/>
        </w:rPr>
        <w:t xml:space="preserve">руководствуясь Уставом Прокудского </w:t>
      </w:r>
      <w:r w:rsidRPr="00F564F0">
        <w:rPr>
          <w:rFonts w:ascii="Times New Roman" w:hAnsi="Times New Roman"/>
          <w:sz w:val="28"/>
          <w:szCs w:val="28"/>
        </w:rPr>
        <w:t>сельсовета Коченевского района Новосибирской области, администрация Прокудского сельсовета</w:t>
      </w:r>
    </w:p>
    <w:p w:rsidR="00F564F0" w:rsidRPr="00F564F0" w:rsidRDefault="00F564F0" w:rsidP="00F564F0">
      <w:pPr>
        <w:pStyle w:val="a3"/>
        <w:ind w:firstLine="709"/>
        <w:jc w:val="both"/>
        <w:rPr>
          <w:rFonts w:ascii="Times New Roman" w:hAnsi="Times New Roman"/>
          <w:b/>
          <w:sz w:val="28"/>
          <w:szCs w:val="28"/>
        </w:rPr>
      </w:pPr>
      <w:r w:rsidRPr="00F564F0">
        <w:rPr>
          <w:rFonts w:ascii="Times New Roman" w:hAnsi="Times New Roman"/>
          <w:b/>
          <w:sz w:val="28"/>
          <w:szCs w:val="28"/>
        </w:rPr>
        <w:t>ПОСТАНОВЛЯЕТ:</w:t>
      </w:r>
    </w:p>
    <w:p w:rsidR="00F564F0" w:rsidRPr="00F564F0" w:rsidRDefault="00F564F0" w:rsidP="00F564F0">
      <w:pPr>
        <w:pStyle w:val="a3"/>
        <w:ind w:firstLine="709"/>
        <w:jc w:val="both"/>
        <w:rPr>
          <w:rFonts w:ascii="Times New Roman" w:hAnsi="Times New Roman"/>
          <w:sz w:val="28"/>
          <w:szCs w:val="28"/>
        </w:rPr>
      </w:pPr>
      <w:r w:rsidRPr="00F564F0">
        <w:rPr>
          <w:rFonts w:ascii="Times New Roman" w:hAnsi="Times New Roman"/>
          <w:sz w:val="28"/>
          <w:szCs w:val="28"/>
        </w:rPr>
        <w:t>1.</w:t>
      </w:r>
      <w:r w:rsidRPr="00F564F0">
        <w:rPr>
          <w:rFonts w:ascii="Times New Roman" w:hAnsi="Times New Roman"/>
          <w:b/>
          <w:sz w:val="28"/>
          <w:szCs w:val="28"/>
        </w:rPr>
        <w:t xml:space="preserve"> </w:t>
      </w:r>
      <w:r w:rsidRPr="00F564F0">
        <w:rPr>
          <w:rFonts w:ascii="Times New Roman" w:hAnsi="Times New Roman"/>
          <w:sz w:val="28"/>
          <w:szCs w:val="28"/>
        </w:rPr>
        <w:t>Внести изменения в постановление администрации Прокудского сельсовета Коченевского района Новосибирской области от 19.04.2018 № 101 «Об утверждении нормативов цены и количества для определения нормативных затрат на обеспечение функций администрации Прокудского сельсовета Коченевского района Новосибирской области, в том числе подведомственных ей казенных учреждений» (далее – Постановление):</w:t>
      </w:r>
    </w:p>
    <w:p w:rsidR="00F564F0" w:rsidRPr="00F564F0" w:rsidRDefault="00F564F0" w:rsidP="00F564F0">
      <w:pPr>
        <w:pStyle w:val="a3"/>
        <w:ind w:firstLine="709"/>
        <w:jc w:val="both"/>
        <w:rPr>
          <w:rFonts w:ascii="Times New Roman" w:hAnsi="Times New Roman"/>
          <w:b/>
          <w:sz w:val="28"/>
          <w:szCs w:val="28"/>
        </w:rPr>
      </w:pPr>
      <w:r w:rsidRPr="00F564F0">
        <w:rPr>
          <w:rFonts w:ascii="Times New Roman" w:hAnsi="Times New Roman"/>
          <w:sz w:val="28"/>
          <w:szCs w:val="28"/>
        </w:rPr>
        <w:t>1.1 Приложение к Постановлению изложить в редакции согласно приложению к настоящему постановлению</w:t>
      </w:r>
    </w:p>
    <w:p w:rsidR="00F564F0" w:rsidRPr="00F564F0" w:rsidRDefault="00F564F0" w:rsidP="00F564F0">
      <w:pPr>
        <w:pStyle w:val="a3"/>
        <w:ind w:firstLine="709"/>
        <w:jc w:val="both"/>
        <w:rPr>
          <w:rFonts w:ascii="Times New Roman" w:hAnsi="Times New Roman"/>
          <w:bCs/>
          <w:sz w:val="28"/>
          <w:szCs w:val="28"/>
        </w:rPr>
      </w:pPr>
      <w:r w:rsidRPr="00F564F0">
        <w:rPr>
          <w:rFonts w:ascii="Times New Roman" w:hAnsi="Times New Roman"/>
          <w:sz w:val="28"/>
          <w:szCs w:val="28"/>
        </w:rPr>
        <w:t>2. В течение 3 дней со дня утверждения разместить настоящее постановление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F564F0">
          <w:rPr>
            <w:rStyle w:val="a9"/>
            <w:rFonts w:ascii="Times New Roman" w:hAnsi="Times New Roman"/>
            <w:sz w:val="28"/>
            <w:szCs w:val="28"/>
          </w:rPr>
          <w:t>www.zakupki.gov.ru</w:t>
        </w:r>
      </w:hyperlink>
      <w:r w:rsidRPr="00F564F0">
        <w:rPr>
          <w:rFonts w:ascii="Times New Roman" w:hAnsi="Times New Roman"/>
          <w:sz w:val="28"/>
          <w:szCs w:val="28"/>
        </w:rPr>
        <w:t>).</w:t>
      </w:r>
    </w:p>
    <w:p w:rsidR="00F564F0" w:rsidRPr="00F564F0" w:rsidRDefault="00F564F0" w:rsidP="00F564F0">
      <w:pPr>
        <w:pStyle w:val="a3"/>
        <w:ind w:firstLine="709"/>
        <w:jc w:val="both"/>
        <w:rPr>
          <w:rFonts w:ascii="Times New Roman" w:hAnsi="Times New Roman"/>
          <w:sz w:val="28"/>
          <w:szCs w:val="28"/>
        </w:rPr>
      </w:pPr>
      <w:r w:rsidRPr="00F564F0">
        <w:rPr>
          <w:rFonts w:ascii="Times New Roman" w:hAnsi="Times New Roman"/>
          <w:sz w:val="28"/>
          <w:szCs w:val="28"/>
        </w:rPr>
        <w:t xml:space="preserve">3. Опубликовать постановление в </w:t>
      </w:r>
      <w:r w:rsidRPr="00F564F0">
        <w:rPr>
          <w:rFonts w:ascii="Times New Roman" w:hAnsi="Times New Roman"/>
          <w:color w:val="000000"/>
          <w:sz w:val="28"/>
          <w:szCs w:val="28"/>
        </w:rPr>
        <w:t xml:space="preserve">периодическом печатном издании Совета депутатов и администрации Прокудского сельсовета Коченевского района Новосибирской области «Вестник» и </w:t>
      </w:r>
      <w:r w:rsidRPr="00F564F0">
        <w:rPr>
          <w:rFonts w:ascii="Times New Roman" w:hAnsi="Times New Roman"/>
          <w:sz w:val="28"/>
          <w:szCs w:val="28"/>
        </w:rPr>
        <w:t xml:space="preserve">на официальном сайте </w:t>
      </w:r>
      <w:r w:rsidRPr="00F564F0">
        <w:rPr>
          <w:rFonts w:ascii="Times New Roman" w:hAnsi="Times New Roman"/>
          <w:sz w:val="28"/>
          <w:szCs w:val="28"/>
        </w:rPr>
        <w:lastRenderedPageBreak/>
        <w:t>администрации Прокудского сельсовета Коченевского района Новосибирской области в информационно-телекоммуникационной сети «Интернет».</w:t>
      </w:r>
    </w:p>
    <w:p w:rsidR="00F564F0" w:rsidRPr="00F564F0" w:rsidRDefault="00F564F0" w:rsidP="00F564F0">
      <w:pPr>
        <w:pStyle w:val="a3"/>
        <w:ind w:firstLine="709"/>
        <w:jc w:val="both"/>
        <w:rPr>
          <w:rFonts w:ascii="Times New Roman" w:hAnsi="Times New Roman"/>
          <w:sz w:val="28"/>
          <w:szCs w:val="28"/>
        </w:rPr>
      </w:pPr>
      <w:r w:rsidRPr="00F564F0">
        <w:rPr>
          <w:rFonts w:ascii="Times New Roman" w:hAnsi="Times New Roman"/>
          <w:sz w:val="28"/>
          <w:szCs w:val="28"/>
        </w:rPr>
        <w:t>4. Контроль исполнения постановления оставляю за собой.</w:t>
      </w:r>
    </w:p>
    <w:p w:rsidR="00F564F0" w:rsidRPr="00F564F0" w:rsidRDefault="00F564F0" w:rsidP="00F564F0">
      <w:pPr>
        <w:pStyle w:val="a3"/>
        <w:ind w:firstLine="709"/>
        <w:jc w:val="both"/>
        <w:rPr>
          <w:rFonts w:ascii="Times New Roman" w:hAnsi="Times New Roman"/>
          <w:sz w:val="28"/>
          <w:szCs w:val="28"/>
        </w:rPr>
      </w:pPr>
    </w:p>
    <w:p w:rsidR="00F564F0" w:rsidRPr="00F564F0" w:rsidRDefault="00F564F0" w:rsidP="00F564F0">
      <w:pPr>
        <w:pStyle w:val="a3"/>
        <w:jc w:val="both"/>
        <w:rPr>
          <w:rFonts w:ascii="Times New Roman" w:hAnsi="Times New Roman"/>
          <w:sz w:val="28"/>
          <w:szCs w:val="28"/>
        </w:rPr>
      </w:pPr>
      <w:r w:rsidRPr="00F564F0">
        <w:rPr>
          <w:rFonts w:ascii="Times New Roman" w:hAnsi="Times New Roman"/>
          <w:sz w:val="28"/>
          <w:szCs w:val="28"/>
        </w:rPr>
        <w:t>Глава Прокудского сельсовета</w:t>
      </w:r>
      <w:r w:rsidRPr="00F564F0">
        <w:rPr>
          <w:rFonts w:ascii="Times New Roman" w:hAnsi="Times New Roman"/>
          <w:sz w:val="28"/>
          <w:szCs w:val="28"/>
        </w:rPr>
        <w:tab/>
      </w:r>
      <w:r w:rsidRPr="00F564F0">
        <w:rPr>
          <w:rFonts w:ascii="Times New Roman" w:hAnsi="Times New Roman"/>
          <w:sz w:val="28"/>
          <w:szCs w:val="28"/>
        </w:rPr>
        <w:tab/>
      </w:r>
      <w:r w:rsidRPr="00F564F0">
        <w:rPr>
          <w:rFonts w:ascii="Times New Roman" w:hAnsi="Times New Roman"/>
          <w:sz w:val="28"/>
          <w:szCs w:val="28"/>
        </w:rPr>
        <w:tab/>
      </w:r>
      <w:r w:rsidRPr="00F564F0">
        <w:rPr>
          <w:rFonts w:ascii="Times New Roman" w:hAnsi="Times New Roman"/>
          <w:sz w:val="28"/>
          <w:szCs w:val="28"/>
        </w:rPr>
        <w:tab/>
      </w:r>
      <w:r w:rsidRPr="00F564F0">
        <w:rPr>
          <w:rFonts w:ascii="Times New Roman" w:hAnsi="Times New Roman"/>
          <w:sz w:val="28"/>
          <w:szCs w:val="28"/>
        </w:rPr>
        <w:tab/>
      </w:r>
      <w:r w:rsidRPr="00F564F0">
        <w:rPr>
          <w:rFonts w:ascii="Times New Roman" w:hAnsi="Times New Roman"/>
          <w:sz w:val="28"/>
          <w:szCs w:val="28"/>
        </w:rPr>
        <w:tab/>
        <w:t>В.А. Цурбанов</w:t>
      </w:r>
    </w:p>
    <w:p w:rsidR="00F564F0" w:rsidRPr="00F564F0" w:rsidRDefault="00F564F0" w:rsidP="00F564F0">
      <w:pPr>
        <w:pStyle w:val="a3"/>
        <w:jc w:val="both"/>
        <w:rPr>
          <w:rFonts w:ascii="Times New Roman" w:hAnsi="Times New Roman"/>
          <w:sz w:val="28"/>
          <w:szCs w:val="28"/>
        </w:rPr>
        <w:sectPr w:rsidR="00F564F0" w:rsidRPr="00F564F0" w:rsidSect="00F564F0">
          <w:footerReference w:type="default" r:id="rId10"/>
          <w:pgSz w:w="11906" w:h="16838"/>
          <w:pgMar w:top="709" w:right="851" w:bottom="1134" w:left="1418" w:header="709" w:footer="709" w:gutter="0"/>
          <w:cols w:space="708"/>
          <w:docGrid w:linePitch="360"/>
        </w:sectPr>
      </w:pPr>
    </w:p>
    <w:p w:rsidR="00CB4071" w:rsidRPr="00CB4071" w:rsidRDefault="00CB4071" w:rsidP="00CB4071">
      <w:pPr>
        <w:pStyle w:val="a3"/>
        <w:ind w:firstLine="5954"/>
        <w:jc w:val="both"/>
        <w:rPr>
          <w:rFonts w:ascii="Times New Roman" w:hAnsi="Times New Roman"/>
          <w:sz w:val="24"/>
          <w:szCs w:val="24"/>
        </w:rPr>
      </w:pPr>
      <w:r w:rsidRPr="00CB4071">
        <w:rPr>
          <w:rFonts w:ascii="Times New Roman" w:hAnsi="Times New Roman"/>
          <w:sz w:val="24"/>
          <w:szCs w:val="24"/>
        </w:rPr>
        <w:lastRenderedPageBreak/>
        <w:tab/>
        <w:t xml:space="preserve">Приложение </w:t>
      </w:r>
    </w:p>
    <w:p w:rsidR="00CB4071" w:rsidRPr="00CB4071" w:rsidRDefault="00CB4071" w:rsidP="00CB4071">
      <w:pPr>
        <w:pStyle w:val="a3"/>
        <w:ind w:firstLine="5954"/>
        <w:jc w:val="both"/>
        <w:rPr>
          <w:rFonts w:ascii="Times New Roman" w:hAnsi="Times New Roman"/>
          <w:sz w:val="24"/>
          <w:szCs w:val="24"/>
        </w:rPr>
      </w:pPr>
      <w:r w:rsidRPr="00CB4071">
        <w:rPr>
          <w:rFonts w:ascii="Times New Roman" w:hAnsi="Times New Roman"/>
          <w:sz w:val="24"/>
          <w:szCs w:val="24"/>
        </w:rPr>
        <w:t xml:space="preserve">к распоряжению администрации </w:t>
      </w:r>
    </w:p>
    <w:p w:rsidR="00CB4071" w:rsidRPr="00CB4071" w:rsidRDefault="00CB4071" w:rsidP="00CB4071">
      <w:pPr>
        <w:pStyle w:val="a3"/>
        <w:ind w:firstLine="5954"/>
        <w:jc w:val="both"/>
        <w:rPr>
          <w:rFonts w:ascii="Times New Roman" w:hAnsi="Times New Roman"/>
          <w:sz w:val="24"/>
          <w:szCs w:val="24"/>
        </w:rPr>
      </w:pPr>
      <w:r w:rsidRPr="00CB4071">
        <w:rPr>
          <w:rFonts w:ascii="Times New Roman" w:hAnsi="Times New Roman"/>
          <w:sz w:val="24"/>
          <w:szCs w:val="24"/>
        </w:rPr>
        <w:t xml:space="preserve">Прокудского сельсовета </w:t>
      </w:r>
    </w:p>
    <w:p w:rsidR="00CB4071" w:rsidRPr="00CB4071" w:rsidRDefault="00CB4071" w:rsidP="00CB4071">
      <w:pPr>
        <w:pStyle w:val="a3"/>
        <w:ind w:firstLine="5954"/>
        <w:jc w:val="both"/>
        <w:rPr>
          <w:rFonts w:ascii="Times New Roman" w:hAnsi="Times New Roman"/>
          <w:sz w:val="24"/>
          <w:szCs w:val="24"/>
        </w:rPr>
      </w:pPr>
      <w:r w:rsidRPr="00CB4071">
        <w:rPr>
          <w:rFonts w:ascii="Times New Roman" w:hAnsi="Times New Roman"/>
          <w:sz w:val="24"/>
          <w:szCs w:val="24"/>
        </w:rPr>
        <w:t xml:space="preserve">Коченевского района </w:t>
      </w:r>
    </w:p>
    <w:p w:rsidR="00CB4071" w:rsidRPr="00CB4071" w:rsidRDefault="00CB4071" w:rsidP="00CB4071">
      <w:pPr>
        <w:pStyle w:val="a3"/>
        <w:ind w:firstLine="5954"/>
        <w:jc w:val="both"/>
        <w:rPr>
          <w:rFonts w:ascii="Times New Roman" w:hAnsi="Times New Roman"/>
          <w:sz w:val="24"/>
          <w:szCs w:val="24"/>
        </w:rPr>
      </w:pPr>
      <w:r w:rsidRPr="00CB4071">
        <w:rPr>
          <w:rFonts w:ascii="Times New Roman" w:hAnsi="Times New Roman"/>
          <w:sz w:val="24"/>
          <w:szCs w:val="24"/>
        </w:rPr>
        <w:t>Новосибирской области</w:t>
      </w:r>
    </w:p>
    <w:p w:rsidR="00CB4071" w:rsidRPr="00CB4071" w:rsidRDefault="00CB4071" w:rsidP="00CB4071">
      <w:pPr>
        <w:pStyle w:val="a3"/>
        <w:ind w:firstLine="5954"/>
        <w:jc w:val="both"/>
        <w:rPr>
          <w:rFonts w:ascii="Times New Roman" w:hAnsi="Times New Roman"/>
          <w:sz w:val="24"/>
          <w:szCs w:val="24"/>
        </w:rPr>
      </w:pPr>
      <w:r w:rsidRPr="00CB4071">
        <w:rPr>
          <w:rFonts w:ascii="Times New Roman" w:hAnsi="Times New Roman"/>
          <w:sz w:val="24"/>
          <w:szCs w:val="24"/>
        </w:rPr>
        <w:t>от 20.10.2022 № 255</w:t>
      </w:r>
    </w:p>
    <w:p w:rsidR="00CB4071" w:rsidRPr="00CB4071" w:rsidRDefault="00CB4071" w:rsidP="00CB4071">
      <w:pPr>
        <w:pStyle w:val="a3"/>
        <w:ind w:firstLine="4962"/>
        <w:jc w:val="both"/>
        <w:rPr>
          <w:rFonts w:ascii="Times New Roman" w:hAnsi="Times New Roman"/>
          <w:sz w:val="24"/>
          <w:szCs w:val="24"/>
        </w:rPr>
      </w:pPr>
    </w:p>
    <w:p w:rsidR="00CB4071" w:rsidRPr="00CB4071" w:rsidRDefault="00CB4071" w:rsidP="00CB4071">
      <w:pPr>
        <w:autoSpaceDE w:val="0"/>
        <w:autoSpaceDN w:val="0"/>
        <w:adjustRightInd w:val="0"/>
        <w:ind w:firstLine="540"/>
        <w:jc w:val="center"/>
      </w:pPr>
      <w:r w:rsidRPr="00CB4071">
        <w:t>Нормативные затраты на обеспечение функций</w:t>
      </w:r>
    </w:p>
    <w:p w:rsidR="00CB4071" w:rsidRPr="00CB4071" w:rsidRDefault="00CB4071" w:rsidP="00CB4071">
      <w:pPr>
        <w:autoSpaceDE w:val="0"/>
        <w:autoSpaceDN w:val="0"/>
        <w:adjustRightInd w:val="0"/>
        <w:ind w:firstLine="540"/>
        <w:jc w:val="center"/>
      </w:pPr>
      <w:r w:rsidRPr="00CB4071">
        <w:t>Администрации Прокудского сельсовета</w:t>
      </w:r>
    </w:p>
    <w:p w:rsidR="00CB4071" w:rsidRPr="00CB4071" w:rsidRDefault="00CB4071" w:rsidP="00CB4071">
      <w:pPr>
        <w:autoSpaceDE w:val="0"/>
        <w:autoSpaceDN w:val="0"/>
        <w:adjustRightInd w:val="0"/>
        <w:ind w:firstLine="540"/>
        <w:jc w:val="center"/>
      </w:pPr>
      <w:r w:rsidRPr="00CB4071">
        <w:t xml:space="preserve"> Коченевского района Новосибирской области</w:t>
      </w:r>
    </w:p>
    <w:p w:rsidR="00CB4071" w:rsidRPr="00CB4071" w:rsidRDefault="00CB4071" w:rsidP="00CB4071">
      <w:pPr>
        <w:tabs>
          <w:tab w:val="left" w:pos="7576"/>
        </w:tabs>
        <w:autoSpaceDE w:val="0"/>
        <w:autoSpaceDN w:val="0"/>
        <w:adjustRightInd w:val="0"/>
        <w:ind w:firstLine="540"/>
        <w:jc w:val="both"/>
      </w:pPr>
      <w:r w:rsidRPr="00CB4071">
        <w:t xml:space="preserve">                                  и подведомственных ей казенных учреждений</w:t>
      </w:r>
    </w:p>
    <w:p w:rsidR="00CB4071" w:rsidRPr="00CB4071" w:rsidRDefault="00CB4071" w:rsidP="00F564F0">
      <w:pPr>
        <w:autoSpaceDE w:val="0"/>
        <w:autoSpaceDN w:val="0"/>
        <w:adjustRightInd w:val="0"/>
        <w:ind w:firstLine="540"/>
        <w:jc w:val="both"/>
      </w:pPr>
    </w:p>
    <w:p w:rsidR="00CB4071" w:rsidRDefault="00CB4071" w:rsidP="00F564F0">
      <w:pPr>
        <w:autoSpaceDE w:val="0"/>
        <w:autoSpaceDN w:val="0"/>
        <w:adjustRightInd w:val="0"/>
        <w:ind w:firstLine="540"/>
        <w:jc w:val="both"/>
        <w:rPr>
          <w:sz w:val="28"/>
          <w:szCs w:val="28"/>
        </w:rPr>
      </w:pPr>
    </w:p>
    <w:p w:rsidR="00CB4071" w:rsidRDefault="00CB4071" w:rsidP="00F564F0">
      <w:pPr>
        <w:autoSpaceDE w:val="0"/>
        <w:autoSpaceDN w:val="0"/>
        <w:adjustRightInd w:val="0"/>
        <w:ind w:firstLine="540"/>
        <w:jc w:val="both"/>
        <w:rPr>
          <w:sz w:val="28"/>
          <w:szCs w:val="28"/>
        </w:rPr>
      </w:pPr>
    </w:p>
    <w:p w:rsidR="00CB4071" w:rsidRPr="00CB4071" w:rsidRDefault="00CB4071" w:rsidP="00F564F0">
      <w:pPr>
        <w:autoSpaceDE w:val="0"/>
        <w:autoSpaceDN w:val="0"/>
        <w:adjustRightInd w:val="0"/>
        <w:ind w:firstLine="540"/>
        <w:jc w:val="both"/>
      </w:pPr>
    </w:p>
    <w:p w:rsidR="00F564F0" w:rsidRPr="00CB4071" w:rsidRDefault="00F564F0" w:rsidP="00F564F0">
      <w:pPr>
        <w:autoSpaceDE w:val="0"/>
        <w:autoSpaceDN w:val="0"/>
        <w:adjustRightInd w:val="0"/>
        <w:ind w:firstLine="540"/>
        <w:jc w:val="both"/>
      </w:pPr>
      <w:r w:rsidRPr="00CB4071">
        <w:t>. Настоящий документ устанавливает нормативные затраты на обеспечение функций администрации Прокудского сельсовета Коченевского района Новосибирской области и подведомственных ей казенных учреждений (далее - нормативные затраты).</w:t>
      </w:r>
    </w:p>
    <w:p w:rsidR="00F564F0" w:rsidRPr="00CB4071" w:rsidRDefault="00F564F0" w:rsidP="00F564F0">
      <w:pPr>
        <w:autoSpaceDE w:val="0"/>
        <w:autoSpaceDN w:val="0"/>
        <w:adjustRightInd w:val="0"/>
        <w:ind w:firstLine="540"/>
        <w:jc w:val="both"/>
      </w:pPr>
      <w:r w:rsidRPr="00CB4071">
        <w:t>2. Нормативные затраты применяются для обоснования объекта и (или) объектов закупки администрации Прокудского сельсовета Коченевского района Новосибирской области и подведомственных ей казенных учреждений.</w:t>
      </w:r>
    </w:p>
    <w:p w:rsidR="00F564F0" w:rsidRPr="00CB4071" w:rsidRDefault="00F564F0" w:rsidP="00F564F0">
      <w:pPr>
        <w:autoSpaceDE w:val="0"/>
        <w:autoSpaceDN w:val="0"/>
        <w:adjustRightInd w:val="0"/>
        <w:ind w:firstLine="540"/>
        <w:jc w:val="both"/>
      </w:pPr>
      <w:r w:rsidRPr="00CB4071">
        <w:t xml:space="preserve">3. </w:t>
      </w:r>
      <w:bookmarkStart w:id="0" w:name="Par45"/>
      <w:bookmarkEnd w:id="0"/>
      <w:r w:rsidRPr="00CB4071">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Прокудского сельсовета Коченевского района Новосибирской области и подведомственным ей казенным учреждениям как получателям бюджетных средств лимитов бюджетных обязательств на закупку товаров, работ, услуг в рамках исполнения бюджета муниципального образования.</w:t>
      </w:r>
    </w:p>
    <w:p w:rsidR="00F564F0" w:rsidRPr="00CB4071" w:rsidRDefault="00F564F0" w:rsidP="00F564F0">
      <w:pPr>
        <w:pStyle w:val="ConsPlusNormal"/>
        <w:ind w:firstLine="540"/>
        <w:jc w:val="both"/>
        <w:rPr>
          <w:rFonts w:ascii="Times New Roman" w:hAnsi="Times New Roman" w:cs="Times New Roman"/>
          <w:sz w:val="24"/>
          <w:szCs w:val="24"/>
        </w:rPr>
      </w:pPr>
      <w:r w:rsidRPr="00CB4071">
        <w:rPr>
          <w:rFonts w:ascii="Times New Roman" w:hAnsi="Times New Roman" w:cs="Times New Roman"/>
          <w:sz w:val="24"/>
          <w:szCs w:val="24"/>
        </w:rPr>
        <w:t>4. При определении нормативных затрат используется показатель расчетной численности основных работников.</w:t>
      </w:r>
    </w:p>
    <w:p w:rsidR="00F564F0" w:rsidRPr="00CB4071" w:rsidRDefault="00F564F0" w:rsidP="00F564F0">
      <w:pPr>
        <w:pStyle w:val="ConsPlusNormal"/>
        <w:ind w:firstLine="540"/>
        <w:jc w:val="both"/>
        <w:rPr>
          <w:rFonts w:ascii="Times New Roman" w:hAnsi="Times New Roman" w:cs="Times New Roman"/>
          <w:sz w:val="24"/>
          <w:szCs w:val="24"/>
        </w:rPr>
      </w:pPr>
      <w:r w:rsidRPr="00CB4071">
        <w:rPr>
          <w:rFonts w:ascii="Times New Roman" w:hAnsi="Times New Roman" w:cs="Times New Roman"/>
          <w:sz w:val="24"/>
          <w:szCs w:val="24"/>
        </w:rPr>
        <w:t>Показатель расчетной численности основных работников определяется по формуле:</w:t>
      </w:r>
    </w:p>
    <w:p w:rsidR="00F564F0" w:rsidRPr="00CB4071" w:rsidRDefault="00F564F0" w:rsidP="00F564F0">
      <w:pPr>
        <w:pStyle w:val="ConsPlusNormal"/>
        <w:jc w:val="center"/>
        <w:rPr>
          <w:rFonts w:ascii="Times New Roman" w:hAnsi="Times New Roman" w:cs="Times New Roman"/>
          <w:sz w:val="24"/>
          <w:szCs w:val="24"/>
        </w:rPr>
      </w:pPr>
      <w:r w:rsidRPr="00CB4071">
        <w:rPr>
          <w:rFonts w:ascii="Times New Roman" w:hAnsi="Times New Roman" w:cs="Times New Roman"/>
          <w:sz w:val="24"/>
          <w:szCs w:val="24"/>
        </w:rPr>
        <w:t>Чоп=Чмс *1,1</w:t>
      </w:r>
    </w:p>
    <w:p w:rsidR="00F564F0" w:rsidRPr="00CB4071" w:rsidRDefault="00F564F0" w:rsidP="00F564F0">
      <w:pPr>
        <w:pStyle w:val="ConsPlusNormal"/>
        <w:ind w:firstLine="540"/>
        <w:jc w:val="both"/>
        <w:rPr>
          <w:rFonts w:ascii="Times New Roman" w:hAnsi="Times New Roman" w:cs="Times New Roman"/>
          <w:sz w:val="24"/>
          <w:szCs w:val="24"/>
        </w:rPr>
      </w:pPr>
      <w:r w:rsidRPr="00CB4071">
        <w:rPr>
          <w:rFonts w:ascii="Times New Roman" w:hAnsi="Times New Roman" w:cs="Times New Roman"/>
          <w:sz w:val="24"/>
          <w:szCs w:val="24"/>
        </w:rPr>
        <w:t>где:</w:t>
      </w:r>
    </w:p>
    <w:p w:rsidR="00F564F0" w:rsidRPr="00CB4071" w:rsidRDefault="00F564F0" w:rsidP="00F564F0">
      <w:pPr>
        <w:pStyle w:val="ConsPlusNormal"/>
        <w:ind w:firstLine="540"/>
        <w:jc w:val="both"/>
        <w:rPr>
          <w:rFonts w:ascii="Times New Roman" w:hAnsi="Times New Roman" w:cs="Times New Roman"/>
          <w:sz w:val="24"/>
          <w:szCs w:val="24"/>
        </w:rPr>
      </w:pPr>
      <w:r w:rsidRPr="00CB4071">
        <w:rPr>
          <w:rFonts w:ascii="Times New Roman" w:hAnsi="Times New Roman" w:cs="Times New Roman"/>
          <w:sz w:val="24"/>
          <w:szCs w:val="24"/>
        </w:rPr>
        <w:t>Чмс- фактическая численность работников;</w:t>
      </w:r>
    </w:p>
    <w:p w:rsidR="00F564F0" w:rsidRPr="00CB4071" w:rsidRDefault="00F564F0" w:rsidP="00F564F0">
      <w:pPr>
        <w:pStyle w:val="ConsPlusNormal"/>
        <w:ind w:firstLine="540"/>
        <w:jc w:val="both"/>
        <w:rPr>
          <w:rFonts w:ascii="Times New Roman" w:hAnsi="Times New Roman" w:cs="Times New Roman"/>
          <w:sz w:val="24"/>
          <w:szCs w:val="24"/>
        </w:rPr>
      </w:pPr>
      <w:r w:rsidRPr="00CB4071">
        <w:rPr>
          <w:rFonts w:ascii="Times New Roman" w:hAnsi="Times New Roman" w:cs="Times New Roman"/>
          <w:sz w:val="24"/>
          <w:szCs w:val="24"/>
        </w:rPr>
        <w:t>1,1 - коэффициент,  на случай замещения вакантных должностей.</w:t>
      </w:r>
    </w:p>
    <w:p w:rsidR="00F564F0" w:rsidRPr="00CB4071" w:rsidRDefault="00F564F0" w:rsidP="00F564F0">
      <w:pPr>
        <w:pStyle w:val="ConsPlusNormal"/>
        <w:ind w:firstLine="540"/>
        <w:jc w:val="both"/>
        <w:rPr>
          <w:rFonts w:ascii="Times New Roman" w:hAnsi="Times New Roman" w:cs="Times New Roman"/>
          <w:sz w:val="24"/>
          <w:szCs w:val="24"/>
        </w:rPr>
      </w:pPr>
      <w:r w:rsidRPr="00CB4071">
        <w:rPr>
          <w:rFonts w:ascii="Times New Roman" w:hAnsi="Times New Roman" w:cs="Times New Roman"/>
          <w:sz w:val="24"/>
          <w:szCs w:val="24"/>
        </w:rPr>
        <w:t xml:space="preserve">5. Цена единицы планируемых к приобретению товаров, работ и услуг в формулах расчета определяется с учетом положений </w:t>
      </w:r>
      <w:hyperlink r:id="rId11" w:history="1">
        <w:r w:rsidRPr="00CB4071">
          <w:rPr>
            <w:rFonts w:ascii="Times New Roman" w:hAnsi="Times New Roman" w:cs="Times New Roman"/>
            <w:sz w:val="24"/>
            <w:szCs w:val="24"/>
          </w:rPr>
          <w:t>статьи 22</w:t>
        </w:r>
      </w:hyperlink>
      <w:r w:rsidRPr="00CB4071">
        <w:rPr>
          <w:rFonts w:ascii="Times New Roman" w:hAnsi="Times New Roman" w:cs="Times New Roman"/>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564F0" w:rsidRPr="00CB4071" w:rsidRDefault="00F564F0" w:rsidP="00F564F0">
      <w:pPr>
        <w:autoSpaceDE w:val="0"/>
        <w:autoSpaceDN w:val="0"/>
        <w:adjustRightInd w:val="0"/>
        <w:ind w:firstLine="540"/>
        <w:jc w:val="both"/>
      </w:pPr>
      <w:r w:rsidRPr="00CB4071">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Прокудского сельсовета Коченевского района Новосибирской области и подведомственных ей казенных учреждений.</w:t>
      </w:r>
    </w:p>
    <w:p w:rsidR="00F564F0" w:rsidRPr="00CB4071" w:rsidRDefault="00F564F0" w:rsidP="00F564F0">
      <w:pPr>
        <w:autoSpaceDE w:val="0"/>
        <w:autoSpaceDN w:val="0"/>
        <w:adjustRightInd w:val="0"/>
        <w:ind w:firstLine="540"/>
        <w:jc w:val="both"/>
      </w:pPr>
      <w:r w:rsidRPr="00CB4071">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564F0" w:rsidRPr="00CB4071" w:rsidRDefault="00F564F0" w:rsidP="00F564F0">
      <w:pPr>
        <w:autoSpaceDE w:val="0"/>
        <w:autoSpaceDN w:val="0"/>
        <w:adjustRightInd w:val="0"/>
        <w:jc w:val="both"/>
      </w:pPr>
    </w:p>
    <w:p w:rsidR="00F564F0" w:rsidRPr="00CB4071" w:rsidRDefault="00F564F0" w:rsidP="00F564F0">
      <w:pPr>
        <w:jc w:val="center"/>
      </w:pPr>
      <w:r w:rsidRPr="00CB4071">
        <w:t xml:space="preserve">Нормативы цены и количества для определения нормативных затрат </w:t>
      </w:r>
    </w:p>
    <w:p w:rsidR="00F564F0" w:rsidRPr="00CB4071" w:rsidRDefault="00F564F0" w:rsidP="00F564F0">
      <w:pPr>
        <w:jc w:val="center"/>
      </w:pPr>
      <w:r w:rsidRPr="00CB4071">
        <w:lastRenderedPageBreak/>
        <w:t xml:space="preserve">на обеспечение функций администрации Прокудского сельсовета Коченевского района Новосибирской области, в том числе подведомственных ей казенных учреждений </w:t>
      </w:r>
    </w:p>
    <w:p w:rsidR="00F564F0" w:rsidRPr="00F564F0" w:rsidRDefault="00F564F0" w:rsidP="00F564F0">
      <w:pPr>
        <w:spacing w:line="240" w:lineRule="exact"/>
        <w:jc w:val="center"/>
        <w:rPr>
          <w:sz w:val="28"/>
          <w:szCs w:val="28"/>
        </w:rPr>
      </w:pPr>
    </w:p>
    <w:tbl>
      <w:tblPr>
        <w:tblW w:w="0" w:type="auto"/>
        <w:tblLayout w:type="fixed"/>
        <w:tblCellMar>
          <w:left w:w="0" w:type="dxa"/>
          <w:right w:w="0" w:type="dxa"/>
        </w:tblCellMar>
        <w:tblLook w:val="04A0"/>
      </w:tblPr>
      <w:tblGrid>
        <w:gridCol w:w="622"/>
        <w:gridCol w:w="2355"/>
        <w:gridCol w:w="1276"/>
        <w:gridCol w:w="850"/>
        <w:gridCol w:w="993"/>
        <w:gridCol w:w="1559"/>
        <w:gridCol w:w="2126"/>
      </w:tblGrid>
      <w:tr w:rsidR="00F564F0" w:rsidRPr="00F564F0" w:rsidTr="00F564F0">
        <w:trPr>
          <w:trHeight w:val="15"/>
        </w:trPr>
        <w:tc>
          <w:tcPr>
            <w:tcW w:w="622" w:type="dxa"/>
            <w:hideMark/>
          </w:tcPr>
          <w:p w:rsidR="00F564F0" w:rsidRPr="00F564F0" w:rsidRDefault="00F564F0" w:rsidP="00F564F0">
            <w:pPr>
              <w:rPr>
                <w:sz w:val="28"/>
                <w:szCs w:val="28"/>
              </w:rPr>
            </w:pPr>
          </w:p>
        </w:tc>
        <w:tc>
          <w:tcPr>
            <w:tcW w:w="2355" w:type="dxa"/>
            <w:hideMark/>
          </w:tcPr>
          <w:p w:rsidR="00F564F0" w:rsidRPr="00F564F0" w:rsidRDefault="00F564F0" w:rsidP="00F564F0">
            <w:pPr>
              <w:rPr>
                <w:sz w:val="28"/>
                <w:szCs w:val="28"/>
              </w:rPr>
            </w:pPr>
          </w:p>
        </w:tc>
        <w:tc>
          <w:tcPr>
            <w:tcW w:w="1276" w:type="dxa"/>
            <w:hideMark/>
          </w:tcPr>
          <w:p w:rsidR="00F564F0" w:rsidRPr="00F564F0" w:rsidRDefault="00F564F0" w:rsidP="00F564F0">
            <w:pPr>
              <w:rPr>
                <w:sz w:val="28"/>
                <w:szCs w:val="28"/>
              </w:rPr>
            </w:pPr>
          </w:p>
        </w:tc>
        <w:tc>
          <w:tcPr>
            <w:tcW w:w="850" w:type="dxa"/>
            <w:hideMark/>
          </w:tcPr>
          <w:p w:rsidR="00F564F0" w:rsidRPr="00F564F0" w:rsidRDefault="00F564F0" w:rsidP="00F564F0">
            <w:pPr>
              <w:rPr>
                <w:sz w:val="28"/>
                <w:szCs w:val="28"/>
              </w:rPr>
            </w:pPr>
          </w:p>
        </w:tc>
        <w:tc>
          <w:tcPr>
            <w:tcW w:w="993" w:type="dxa"/>
            <w:hideMark/>
          </w:tcPr>
          <w:p w:rsidR="00F564F0" w:rsidRPr="00F564F0" w:rsidRDefault="00F564F0" w:rsidP="00F564F0">
            <w:pPr>
              <w:rPr>
                <w:sz w:val="28"/>
                <w:szCs w:val="28"/>
              </w:rPr>
            </w:pPr>
          </w:p>
        </w:tc>
        <w:tc>
          <w:tcPr>
            <w:tcW w:w="1559" w:type="dxa"/>
          </w:tcPr>
          <w:p w:rsidR="00F564F0" w:rsidRPr="00F564F0" w:rsidRDefault="00F564F0" w:rsidP="00F564F0">
            <w:pPr>
              <w:rPr>
                <w:sz w:val="28"/>
                <w:szCs w:val="28"/>
              </w:rPr>
            </w:pPr>
          </w:p>
        </w:tc>
        <w:tc>
          <w:tcPr>
            <w:tcW w:w="2126" w:type="dxa"/>
            <w:hideMark/>
          </w:tcPr>
          <w:p w:rsidR="00F564F0" w:rsidRPr="00F564F0" w:rsidRDefault="00F564F0" w:rsidP="00F564F0">
            <w:pPr>
              <w:rPr>
                <w:sz w:val="28"/>
                <w:szCs w:val="28"/>
              </w:rPr>
            </w:pP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 п/п</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Наименование служебных помещений и предметов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Единица измере-</w:t>
            </w:r>
            <w:r w:rsidRPr="00AB1524">
              <w:br/>
              <w:t>ния</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Норма</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Срок эксплуатации в годах</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center"/>
              <w:textAlignment w:val="baseline"/>
            </w:pPr>
            <w:r w:rsidRPr="00AB1524">
              <w:t>Цена за 1 ед в руб.</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Примечание</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1</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3</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5</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center"/>
              <w:textAlignment w:val="baseline"/>
            </w:pPr>
            <w:r w:rsidRPr="00AB1524">
              <w:t>6</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7</w:t>
            </w:r>
          </w:p>
        </w:tc>
      </w:tr>
      <w:tr w:rsidR="00F564F0" w:rsidRPr="00AB1524" w:rsidTr="00F564F0">
        <w:trPr>
          <w:trHeight w:val="614"/>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rPr>
                <w:bCs/>
              </w:rPr>
              <w:t>1.</w:t>
            </w:r>
          </w:p>
        </w:tc>
        <w:tc>
          <w:tcPr>
            <w:tcW w:w="9159" w:type="dxa"/>
            <w:gridSpan w:val="6"/>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autoSpaceDE w:val="0"/>
              <w:autoSpaceDN w:val="0"/>
              <w:adjustRightInd w:val="0"/>
              <w:jc w:val="center"/>
              <w:rPr>
                <w:b/>
              </w:rPr>
            </w:pPr>
            <w:r w:rsidRPr="00AB1524">
              <w:rPr>
                <w:b/>
              </w:rPr>
              <w:t>Нормативы,  применяемые при расчете нормативных затрат</w:t>
            </w:r>
          </w:p>
          <w:p w:rsidR="00F564F0" w:rsidRPr="00AB1524" w:rsidRDefault="00F564F0" w:rsidP="00F564F0">
            <w:pPr>
              <w:autoSpaceDE w:val="0"/>
              <w:autoSpaceDN w:val="0"/>
              <w:adjustRightInd w:val="0"/>
              <w:jc w:val="center"/>
            </w:pPr>
            <w:r w:rsidRPr="00AB1524">
              <w:rPr>
                <w:b/>
              </w:rPr>
              <w:t>на приобретение мебели</w:t>
            </w:r>
          </w:p>
          <w:p w:rsidR="00F564F0" w:rsidRPr="00AB1524" w:rsidRDefault="00F564F0" w:rsidP="00F564F0">
            <w:pPr>
              <w:jc w:val="both"/>
            </w:pP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1</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Стол однотумбовый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pPr>
            <w:r w:rsidRPr="00AB1524">
              <w:t>Не более</w:t>
            </w:r>
          </w:p>
          <w:p w:rsidR="00F564F0" w:rsidRPr="00AB1524" w:rsidRDefault="00F564F0" w:rsidP="00F564F0">
            <w:pPr>
              <w:jc w:val="both"/>
            </w:pPr>
            <w:r w:rsidRPr="00AB1524">
              <w:t>8000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 xml:space="preserve">На каждого специалиста </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2</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Стол для компьютера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по числу АРМ</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3</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Шкаф книжный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10000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на каждого сотрудников</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4</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Шкаф платяной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12000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на кабинет</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5</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Кресло рабочее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5</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pPr>
            <w:r w:rsidRPr="00AB1524">
              <w:t>Не более 10000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 xml:space="preserve">На каждого специалиста </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6</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Стулья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5</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1500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2-3 стула для посетителей</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7</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Вентилятор (кондиционер)</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5</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20000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на кабинет</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8</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Электрический чайник</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5</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на кабинет</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9</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Портьеры (жалюзи)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на окно</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r w:rsidRPr="00AB1524">
              <w:t>10</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Часы настенные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на кабинет</w:t>
            </w:r>
          </w:p>
        </w:tc>
      </w:tr>
    </w:tbl>
    <w:p w:rsidR="00F564F0" w:rsidRPr="00AB1524" w:rsidRDefault="00F564F0" w:rsidP="00F564F0">
      <w:pPr>
        <w:shd w:val="clear" w:color="auto" w:fill="FFFFFF"/>
        <w:jc w:val="both"/>
        <w:textAlignment w:val="baseline"/>
        <w:rPr>
          <w:spacing w:val="2"/>
        </w:rPr>
      </w:pPr>
    </w:p>
    <w:p w:rsidR="00F564F0" w:rsidRPr="00AB1524" w:rsidRDefault="00F564F0" w:rsidP="00F564F0">
      <w:pPr>
        <w:shd w:val="clear" w:color="auto" w:fill="FFFFFF"/>
        <w:jc w:val="both"/>
        <w:textAlignment w:val="baseline"/>
        <w:rPr>
          <w:spacing w:val="2"/>
        </w:rPr>
      </w:pPr>
      <w:r w:rsidRPr="00AB1524">
        <w:rPr>
          <w:spacing w:val="2"/>
        </w:rPr>
        <w:t>Примечание:</w:t>
      </w:r>
    </w:p>
    <w:p w:rsidR="00F564F0" w:rsidRPr="00AB1524" w:rsidRDefault="00F564F0" w:rsidP="00F564F0">
      <w:pPr>
        <w:shd w:val="clear" w:color="auto" w:fill="FFFFFF"/>
        <w:jc w:val="both"/>
        <w:textAlignment w:val="baseline"/>
        <w:rPr>
          <w:spacing w:val="2"/>
        </w:rPr>
      </w:pPr>
      <w:r w:rsidRPr="00AB1524">
        <w:rPr>
          <w:spacing w:val="2"/>
        </w:rPr>
        <w:t>Сроки службы мебели, не вошедших в настоящее приложение, но находящихся в эксплуатации, исчисляются применительно к аналогичным типам мебели и отдельным материально-техническим средствам в соответствии с нормативными правовыми актами Российской Федерации.</w:t>
      </w:r>
    </w:p>
    <w:tbl>
      <w:tblPr>
        <w:tblW w:w="0" w:type="auto"/>
        <w:tblLayout w:type="fixed"/>
        <w:tblCellMar>
          <w:left w:w="0" w:type="dxa"/>
          <w:right w:w="0" w:type="dxa"/>
        </w:tblCellMar>
        <w:tblLook w:val="04A0"/>
      </w:tblPr>
      <w:tblGrid>
        <w:gridCol w:w="527"/>
        <w:gridCol w:w="139"/>
        <w:gridCol w:w="2363"/>
        <w:gridCol w:w="1245"/>
        <w:gridCol w:w="121"/>
        <w:gridCol w:w="992"/>
        <w:gridCol w:w="502"/>
        <w:gridCol w:w="207"/>
        <w:gridCol w:w="566"/>
        <w:gridCol w:w="979"/>
        <w:gridCol w:w="238"/>
        <w:gridCol w:w="1902"/>
      </w:tblGrid>
      <w:tr w:rsidR="00F564F0" w:rsidRPr="00AB1524" w:rsidTr="00F564F0">
        <w:trPr>
          <w:trHeight w:val="15"/>
        </w:trPr>
        <w:tc>
          <w:tcPr>
            <w:tcW w:w="527" w:type="dxa"/>
            <w:hideMark/>
          </w:tcPr>
          <w:p w:rsidR="00F564F0" w:rsidRPr="00AB1524" w:rsidRDefault="00F564F0" w:rsidP="00F564F0">
            <w:pPr>
              <w:jc w:val="both"/>
              <w:rPr>
                <w:spacing w:val="2"/>
              </w:rPr>
            </w:pPr>
          </w:p>
        </w:tc>
        <w:tc>
          <w:tcPr>
            <w:tcW w:w="2502" w:type="dxa"/>
            <w:gridSpan w:val="2"/>
            <w:hideMark/>
          </w:tcPr>
          <w:p w:rsidR="00F564F0" w:rsidRPr="00AB1524" w:rsidRDefault="00F564F0" w:rsidP="00F564F0">
            <w:pPr>
              <w:jc w:val="both"/>
            </w:pPr>
          </w:p>
        </w:tc>
        <w:tc>
          <w:tcPr>
            <w:tcW w:w="1366" w:type="dxa"/>
            <w:gridSpan w:val="2"/>
            <w:hideMark/>
          </w:tcPr>
          <w:p w:rsidR="00F564F0" w:rsidRPr="00AB1524" w:rsidRDefault="00F564F0" w:rsidP="00F564F0">
            <w:pPr>
              <w:jc w:val="both"/>
            </w:pPr>
          </w:p>
        </w:tc>
        <w:tc>
          <w:tcPr>
            <w:tcW w:w="992" w:type="dxa"/>
            <w:hideMark/>
          </w:tcPr>
          <w:p w:rsidR="00F564F0" w:rsidRPr="00AB1524" w:rsidRDefault="00F564F0" w:rsidP="00F564F0">
            <w:pPr>
              <w:jc w:val="both"/>
            </w:pPr>
          </w:p>
        </w:tc>
        <w:tc>
          <w:tcPr>
            <w:tcW w:w="1275" w:type="dxa"/>
            <w:gridSpan w:val="3"/>
            <w:hideMark/>
          </w:tcPr>
          <w:p w:rsidR="00F564F0" w:rsidRPr="00AB1524" w:rsidRDefault="00F564F0" w:rsidP="00F564F0">
            <w:pPr>
              <w:jc w:val="both"/>
            </w:pPr>
          </w:p>
        </w:tc>
        <w:tc>
          <w:tcPr>
            <w:tcW w:w="979" w:type="dxa"/>
          </w:tcPr>
          <w:p w:rsidR="00F564F0" w:rsidRPr="00AB1524" w:rsidRDefault="00F564F0" w:rsidP="00F564F0">
            <w:pPr>
              <w:jc w:val="both"/>
            </w:pPr>
          </w:p>
        </w:tc>
        <w:tc>
          <w:tcPr>
            <w:tcW w:w="2140" w:type="dxa"/>
            <w:gridSpan w:val="2"/>
            <w:hideMark/>
          </w:tcPr>
          <w:p w:rsidR="00F564F0" w:rsidRPr="00AB1524" w:rsidRDefault="00F564F0" w:rsidP="00F564F0">
            <w:pPr>
              <w:jc w:val="both"/>
            </w:pP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 п/п</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Наименование служебных помещений и предметов</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Единица измерения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Норма</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Срок эксплуатации в годах</w:t>
            </w:r>
          </w:p>
        </w:tc>
        <w:tc>
          <w:tcPr>
            <w:tcW w:w="97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center"/>
              <w:textAlignment w:val="baseline"/>
            </w:pPr>
            <w:r w:rsidRPr="00AB1524">
              <w:t>Цена за 1 ед. в руб.</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Примечание</w:t>
            </w: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1</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2</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3</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4</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5</w:t>
            </w:r>
          </w:p>
        </w:tc>
        <w:tc>
          <w:tcPr>
            <w:tcW w:w="97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center"/>
              <w:textAlignment w:val="baseline"/>
            </w:pP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r w:rsidRPr="00AB1524">
              <w:t>6</w:t>
            </w: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center"/>
              <w:textAlignment w:val="baseline"/>
            </w:pPr>
          </w:p>
        </w:tc>
        <w:tc>
          <w:tcPr>
            <w:tcW w:w="9254" w:type="dxa"/>
            <w:gridSpan w:val="11"/>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shd w:val="clear" w:color="auto" w:fill="FFFFFF"/>
              <w:jc w:val="center"/>
              <w:textAlignment w:val="baseline"/>
              <w:rPr>
                <w:b/>
              </w:rPr>
            </w:pPr>
            <w:r w:rsidRPr="00AB1524">
              <w:rPr>
                <w:b/>
              </w:rPr>
              <w:t>Нормативы,  применяемые при расчете нормативных затрат</w:t>
            </w:r>
          </w:p>
          <w:p w:rsidR="00F564F0" w:rsidRPr="00AB1524" w:rsidRDefault="00F564F0" w:rsidP="00F564F0">
            <w:pPr>
              <w:shd w:val="clear" w:color="auto" w:fill="FFFFFF"/>
              <w:jc w:val="center"/>
              <w:textAlignment w:val="baseline"/>
            </w:pPr>
            <w:r w:rsidRPr="00AB1524">
              <w:rPr>
                <w:b/>
                <w:spacing w:val="2"/>
              </w:rPr>
              <w:t>на приобретение  оргтехники</w:t>
            </w: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pPr>
            <w:r w:rsidRPr="00AB1524">
              <w:t>1</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 xml:space="preserve">Рабочая станция (системный блок, монитор, источник бесперебойного питания, клавиатура, манипулятор типа </w:t>
            </w:r>
            <w:r w:rsidRPr="00AB1524">
              <w:lastRenderedPageBreak/>
              <w:t>"мышь)</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lastRenderedPageBreak/>
              <w:t>штука</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5</w:t>
            </w:r>
          </w:p>
        </w:tc>
        <w:tc>
          <w:tcPr>
            <w:tcW w:w="97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60000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на 1 сотрудника</w:t>
            </w: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pPr>
            <w:r w:rsidRPr="00AB1524">
              <w:lastRenderedPageBreak/>
              <w:t>2</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Телефон</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штука</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5</w:t>
            </w:r>
          </w:p>
        </w:tc>
        <w:tc>
          <w:tcPr>
            <w:tcW w:w="97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на кабинет</w:t>
            </w: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pPr>
            <w:r w:rsidRPr="00AB1524">
              <w:t>3</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 xml:space="preserve">МФУ (принтер,сканер,копир) </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штука</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5</w:t>
            </w:r>
          </w:p>
        </w:tc>
        <w:tc>
          <w:tcPr>
            <w:tcW w:w="97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15000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564F0" w:rsidRPr="00AB1524" w:rsidRDefault="00F564F0" w:rsidP="00F564F0">
            <w:pPr>
              <w:jc w:val="both"/>
              <w:textAlignment w:val="baseline"/>
            </w:pPr>
            <w:r w:rsidRPr="00AB1524">
              <w:t>на кабинет</w:t>
            </w: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4</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textAlignment w:val="baseline"/>
            </w:pPr>
            <w:r w:rsidRPr="00AB1524">
              <w:t>Калькулятор</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textAlignment w:val="baseline"/>
            </w:pPr>
            <w:r w:rsidRPr="00AB1524">
              <w:t>штука</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textAlignment w:val="baseline"/>
            </w:pPr>
            <w:r w:rsidRPr="00AB1524">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textAlignment w:val="baseline"/>
            </w:pPr>
            <w:r w:rsidRPr="00AB1524">
              <w:t>5</w:t>
            </w:r>
          </w:p>
        </w:tc>
        <w:tc>
          <w:tcPr>
            <w:tcW w:w="97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pPr>
            <w:r w:rsidRPr="00AB1524">
              <w:t xml:space="preserve">Не более 1000 </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textAlignment w:val="baseline"/>
            </w:pPr>
            <w:r w:rsidRPr="00AB1524">
              <w:t>на 1 сотрудника</w:t>
            </w: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5</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Монитор</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шт</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5</w:t>
            </w:r>
          </w:p>
        </w:tc>
        <w:tc>
          <w:tcPr>
            <w:tcW w:w="97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pPr>
            <w:r w:rsidRPr="00AB1524">
              <w:t>12000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textAlignment w:val="baseline"/>
            </w:pPr>
            <w:r w:rsidRPr="00AB1524">
              <w:t>на 1 сотрудника</w:t>
            </w:r>
          </w:p>
        </w:tc>
      </w:tr>
      <w:tr w:rsidR="00F564F0" w:rsidRPr="00AB1524" w:rsidTr="00F564F0">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6</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Системный блок</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шт</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pPr>
            <w:r w:rsidRPr="00AB1524">
              <w:t>5</w:t>
            </w:r>
          </w:p>
        </w:tc>
        <w:tc>
          <w:tcPr>
            <w:tcW w:w="97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pPr>
            <w:r w:rsidRPr="00AB1524">
              <w:t>35000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F564F0" w:rsidRPr="00AB1524" w:rsidRDefault="00F564F0" w:rsidP="00F564F0">
            <w:pPr>
              <w:jc w:val="both"/>
              <w:textAlignment w:val="baseline"/>
            </w:pPr>
            <w:r w:rsidRPr="00AB1524">
              <w:t>на 1 сотрудника</w:t>
            </w:r>
          </w:p>
        </w:tc>
      </w:tr>
      <w:tr w:rsidR="00F564F0" w:rsidRPr="00AB1524" w:rsidTr="00F564F0">
        <w:trPr>
          <w:trHeight w:val="15"/>
        </w:trPr>
        <w:tc>
          <w:tcPr>
            <w:tcW w:w="666" w:type="dxa"/>
            <w:gridSpan w:val="2"/>
            <w:hideMark/>
          </w:tcPr>
          <w:p w:rsidR="00F564F0" w:rsidRPr="00AB1524" w:rsidRDefault="00F564F0" w:rsidP="00F564F0">
            <w:pPr>
              <w:jc w:val="both"/>
              <w:rPr>
                <w:spacing w:val="2"/>
              </w:rPr>
            </w:pPr>
            <w:r w:rsidRPr="00AB1524">
              <w:rPr>
                <w:spacing w:val="2"/>
              </w:rPr>
              <w:br/>
            </w:r>
          </w:p>
        </w:tc>
        <w:tc>
          <w:tcPr>
            <w:tcW w:w="3608" w:type="dxa"/>
            <w:gridSpan w:val="2"/>
            <w:hideMark/>
          </w:tcPr>
          <w:p w:rsidR="00F564F0" w:rsidRPr="00AB1524" w:rsidRDefault="00F564F0" w:rsidP="00F564F0">
            <w:pPr>
              <w:jc w:val="both"/>
            </w:pPr>
          </w:p>
        </w:tc>
        <w:tc>
          <w:tcPr>
            <w:tcW w:w="1615" w:type="dxa"/>
            <w:gridSpan w:val="3"/>
            <w:hideMark/>
          </w:tcPr>
          <w:p w:rsidR="00F564F0" w:rsidRPr="00AB1524" w:rsidRDefault="00F564F0" w:rsidP="00F564F0">
            <w:pPr>
              <w:jc w:val="both"/>
            </w:pPr>
          </w:p>
        </w:tc>
        <w:tc>
          <w:tcPr>
            <w:tcW w:w="1990" w:type="dxa"/>
            <w:gridSpan w:val="4"/>
            <w:hideMark/>
          </w:tcPr>
          <w:p w:rsidR="00F564F0" w:rsidRPr="00AB1524" w:rsidRDefault="00F564F0" w:rsidP="00F564F0">
            <w:pPr>
              <w:jc w:val="both"/>
            </w:pPr>
          </w:p>
        </w:tc>
        <w:tc>
          <w:tcPr>
            <w:tcW w:w="1902" w:type="dxa"/>
          </w:tcPr>
          <w:p w:rsidR="00F564F0" w:rsidRPr="00AB1524" w:rsidRDefault="00F564F0" w:rsidP="00F564F0">
            <w:pPr>
              <w:jc w:val="both"/>
            </w:pPr>
          </w:p>
        </w:tc>
      </w:tr>
      <w:tr w:rsidR="00F564F0" w:rsidRPr="00AB1524" w:rsidTr="00F564F0">
        <w:tc>
          <w:tcPr>
            <w:tcW w:w="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w:t>
            </w:r>
          </w:p>
          <w:p w:rsidR="00F564F0" w:rsidRPr="00AB1524" w:rsidRDefault="00F564F0" w:rsidP="00F564F0">
            <w:pPr>
              <w:jc w:val="center"/>
              <w:textAlignment w:val="baseline"/>
            </w:pPr>
            <w:r w:rsidRPr="00AB1524">
              <w:t>п/п</w:t>
            </w:r>
          </w:p>
        </w:tc>
        <w:tc>
          <w:tcPr>
            <w:tcW w:w="36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Наименование расходных материалов</w:t>
            </w:r>
          </w:p>
        </w:tc>
        <w:tc>
          <w:tcPr>
            <w:tcW w:w="161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Количество</w:t>
            </w:r>
          </w:p>
        </w:tc>
        <w:tc>
          <w:tcPr>
            <w:tcW w:w="1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Срок эксплуатации в годах</w:t>
            </w:r>
          </w:p>
        </w:tc>
        <w:tc>
          <w:tcPr>
            <w:tcW w:w="1902"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center"/>
              <w:textAlignment w:val="baseline"/>
            </w:pPr>
            <w:r w:rsidRPr="00AB1524">
              <w:t>Цена за 1 ед в руб.</w:t>
            </w:r>
          </w:p>
        </w:tc>
      </w:tr>
      <w:tr w:rsidR="00F564F0" w:rsidRPr="00AB1524" w:rsidTr="00F564F0">
        <w:tc>
          <w:tcPr>
            <w:tcW w:w="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p>
        </w:tc>
        <w:tc>
          <w:tcPr>
            <w:tcW w:w="911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shd w:val="clear" w:color="auto" w:fill="FFFFFF"/>
              <w:jc w:val="center"/>
              <w:textAlignment w:val="baseline"/>
              <w:rPr>
                <w:b/>
              </w:rPr>
            </w:pPr>
            <w:r w:rsidRPr="00AB1524">
              <w:rPr>
                <w:b/>
              </w:rPr>
              <w:t>Нормативы,  применяемые при расчете нормативных затрат</w:t>
            </w:r>
          </w:p>
          <w:p w:rsidR="00F564F0" w:rsidRPr="00AB1524" w:rsidRDefault="00F564F0" w:rsidP="00F564F0">
            <w:pPr>
              <w:jc w:val="center"/>
              <w:textAlignment w:val="baseline"/>
              <w:rPr>
                <w:b/>
                <w:spacing w:val="2"/>
              </w:rPr>
            </w:pPr>
            <w:r w:rsidRPr="00AB1524">
              <w:rPr>
                <w:b/>
                <w:spacing w:val="2"/>
              </w:rPr>
              <w:t>на приобретение магнитных</w:t>
            </w:r>
          </w:p>
          <w:p w:rsidR="00F564F0" w:rsidRPr="00AB1524" w:rsidRDefault="00F564F0" w:rsidP="00F564F0">
            <w:pPr>
              <w:jc w:val="center"/>
              <w:textAlignment w:val="baseline"/>
            </w:pPr>
            <w:r w:rsidRPr="00AB1524">
              <w:rPr>
                <w:b/>
                <w:spacing w:val="2"/>
              </w:rPr>
              <w:t>и оптических носителей информации</w:t>
            </w:r>
          </w:p>
        </w:tc>
      </w:tr>
      <w:tr w:rsidR="00F564F0" w:rsidRPr="00AB1524" w:rsidTr="00F564F0">
        <w:tc>
          <w:tcPr>
            <w:tcW w:w="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36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Внешний жесткий диск</w:t>
            </w:r>
          </w:p>
        </w:tc>
        <w:tc>
          <w:tcPr>
            <w:tcW w:w="18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шт./кабинет</w:t>
            </w:r>
          </w:p>
        </w:tc>
        <w:tc>
          <w:tcPr>
            <w:tcW w:w="17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w:t>
            </w:r>
          </w:p>
        </w:tc>
        <w:tc>
          <w:tcPr>
            <w:tcW w:w="1902"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5000</w:t>
            </w:r>
          </w:p>
        </w:tc>
      </w:tr>
      <w:tr w:rsidR="00F564F0" w:rsidRPr="00AB1524" w:rsidTr="00F564F0">
        <w:tc>
          <w:tcPr>
            <w:tcW w:w="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w:t>
            </w:r>
          </w:p>
        </w:tc>
        <w:tc>
          <w:tcPr>
            <w:tcW w:w="36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Мобильный носитель информации (флеш-карта)</w:t>
            </w:r>
          </w:p>
        </w:tc>
        <w:tc>
          <w:tcPr>
            <w:tcW w:w="18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шт./на 1 сотрудника</w:t>
            </w:r>
          </w:p>
        </w:tc>
        <w:tc>
          <w:tcPr>
            <w:tcW w:w="17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w:t>
            </w:r>
          </w:p>
        </w:tc>
        <w:tc>
          <w:tcPr>
            <w:tcW w:w="1902"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2000</w:t>
            </w:r>
          </w:p>
        </w:tc>
      </w:tr>
    </w:tbl>
    <w:p w:rsidR="00F564F0" w:rsidRPr="00AB1524" w:rsidRDefault="00F564F0" w:rsidP="00F564F0">
      <w:pPr>
        <w:shd w:val="clear" w:color="auto" w:fill="FFFFFF"/>
        <w:jc w:val="both"/>
        <w:textAlignment w:val="baseline"/>
        <w:rPr>
          <w:spacing w:val="2"/>
        </w:rPr>
      </w:pPr>
    </w:p>
    <w:p w:rsidR="00F564F0" w:rsidRPr="00AB1524" w:rsidRDefault="00F564F0" w:rsidP="00F564F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88"/>
        <w:gridCol w:w="1951"/>
        <w:gridCol w:w="432"/>
        <w:gridCol w:w="365"/>
        <w:gridCol w:w="1313"/>
        <w:gridCol w:w="258"/>
        <w:gridCol w:w="830"/>
        <w:gridCol w:w="24"/>
        <w:gridCol w:w="983"/>
        <w:gridCol w:w="881"/>
        <w:gridCol w:w="1006"/>
      </w:tblGrid>
      <w:tr w:rsidR="00F564F0" w:rsidRPr="00AB1524" w:rsidTr="00F564F0">
        <w:tc>
          <w:tcPr>
            <w:tcW w:w="3482" w:type="dxa"/>
            <w:gridSpan w:val="3"/>
          </w:tcPr>
          <w:p w:rsidR="00F564F0" w:rsidRPr="00AB1524" w:rsidRDefault="00F564F0" w:rsidP="00F564F0">
            <w:pPr>
              <w:jc w:val="center"/>
              <w:textAlignment w:val="baseline"/>
              <w:rPr>
                <w:spacing w:val="2"/>
              </w:rPr>
            </w:pPr>
            <w:r w:rsidRPr="00AB1524">
              <w:rPr>
                <w:spacing w:val="2"/>
              </w:rPr>
              <w:t>Наименование расходных материалов</w:t>
            </w:r>
          </w:p>
        </w:tc>
        <w:tc>
          <w:tcPr>
            <w:tcW w:w="2722" w:type="dxa"/>
            <w:gridSpan w:val="4"/>
          </w:tcPr>
          <w:p w:rsidR="00F564F0" w:rsidRPr="00AB1524" w:rsidRDefault="00F564F0" w:rsidP="00F564F0">
            <w:pPr>
              <w:jc w:val="center"/>
              <w:textAlignment w:val="baseline"/>
              <w:rPr>
                <w:spacing w:val="2"/>
              </w:rPr>
            </w:pPr>
            <w:r w:rsidRPr="00AB1524">
              <w:rPr>
                <w:spacing w:val="2"/>
              </w:rPr>
              <w:t>Количество расходных материалов</w:t>
            </w:r>
          </w:p>
        </w:tc>
        <w:tc>
          <w:tcPr>
            <w:tcW w:w="3260" w:type="dxa"/>
            <w:gridSpan w:val="5"/>
          </w:tcPr>
          <w:p w:rsidR="00F564F0" w:rsidRPr="00AB1524" w:rsidRDefault="00F564F0" w:rsidP="00F564F0">
            <w:pPr>
              <w:jc w:val="center"/>
              <w:textAlignment w:val="baseline"/>
              <w:rPr>
                <w:spacing w:val="2"/>
              </w:rPr>
            </w:pPr>
            <w:r w:rsidRPr="00AB1524">
              <w:rPr>
                <w:spacing w:val="2"/>
              </w:rPr>
              <w:t>Технические характеристики</w:t>
            </w:r>
          </w:p>
        </w:tc>
      </w:tr>
      <w:tr w:rsidR="00F564F0" w:rsidRPr="00AB1524" w:rsidTr="00F564F0">
        <w:tc>
          <w:tcPr>
            <w:tcW w:w="9464" w:type="dxa"/>
            <w:gridSpan w:val="12"/>
          </w:tcPr>
          <w:p w:rsidR="00F564F0" w:rsidRPr="00AB1524" w:rsidRDefault="00F564F0" w:rsidP="00F564F0">
            <w:pPr>
              <w:shd w:val="clear" w:color="auto" w:fill="FFFFFF"/>
              <w:tabs>
                <w:tab w:val="left" w:pos="1440"/>
                <w:tab w:val="center" w:pos="4564"/>
              </w:tabs>
              <w:jc w:val="center"/>
              <w:textAlignment w:val="baseline"/>
              <w:rPr>
                <w:b/>
              </w:rPr>
            </w:pPr>
            <w:r w:rsidRPr="00AB1524">
              <w:rPr>
                <w:b/>
              </w:rPr>
              <w:t>Нормативы,  применяемые при расчете нормативных затрат</w:t>
            </w:r>
          </w:p>
          <w:p w:rsidR="00F564F0" w:rsidRPr="00AB1524" w:rsidRDefault="00F564F0" w:rsidP="00F564F0">
            <w:pPr>
              <w:jc w:val="center"/>
              <w:textAlignment w:val="baseline"/>
              <w:rPr>
                <w:spacing w:val="2"/>
              </w:rPr>
            </w:pPr>
            <w:r w:rsidRPr="00AB1524">
              <w:rPr>
                <w:b/>
                <w:spacing w:val="2"/>
              </w:rPr>
              <w:t>на приобретение расходных материалов для принтеров, многофункциональных устройств и копировальных аппаратов (оргтехники)</w:t>
            </w:r>
          </w:p>
        </w:tc>
      </w:tr>
      <w:tr w:rsidR="00F564F0" w:rsidRPr="00AB1524" w:rsidTr="00F564F0">
        <w:trPr>
          <w:trHeight w:val="2029"/>
        </w:trPr>
        <w:tc>
          <w:tcPr>
            <w:tcW w:w="3482" w:type="dxa"/>
            <w:gridSpan w:val="3"/>
          </w:tcPr>
          <w:p w:rsidR="00F564F0" w:rsidRPr="00AB1524" w:rsidRDefault="00F564F0" w:rsidP="00F564F0">
            <w:pPr>
              <w:jc w:val="both"/>
              <w:textAlignment w:val="baseline"/>
              <w:rPr>
                <w:spacing w:val="2"/>
              </w:rPr>
            </w:pPr>
            <w:r w:rsidRPr="00AB1524">
              <w:rPr>
                <w:spacing w:val="2"/>
              </w:rPr>
              <w:t xml:space="preserve">Приобретение тонер-картриджа </w:t>
            </w:r>
          </w:p>
          <w:p w:rsidR="00F564F0" w:rsidRPr="00AB1524" w:rsidRDefault="00F564F0" w:rsidP="00F564F0">
            <w:pPr>
              <w:jc w:val="both"/>
              <w:textAlignment w:val="baseline"/>
              <w:rPr>
                <w:spacing w:val="2"/>
              </w:rPr>
            </w:pPr>
            <w:r w:rsidRPr="00AB1524">
              <w:rPr>
                <w:spacing w:val="2"/>
              </w:rPr>
              <w:t>Технология печати:лазерная;</w:t>
            </w:r>
          </w:p>
          <w:p w:rsidR="00F564F0" w:rsidRPr="00AB1524" w:rsidRDefault="00F564F0" w:rsidP="00F564F0">
            <w:pPr>
              <w:jc w:val="both"/>
              <w:textAlignment w:val="baseline"/>
              <w:rPr>
                <w:spacing w:val="2"/>
              </w:rPr>
            </w:pPr>
            <w:r w:rsidRPr="00AB1524">
              <w:rPr>
                <w:spacing w:val="2"/>
              </w:rPr>
              <w:t>Цвет печати:черный;</w:t>
            </w:r>
          </w:p>
          <w:p w:rsidR="00F564F0" w:rsidRPr="00AB1524" w:rsidRDefault="00F564F0" w:rsidP="00F564F0">
            <w:pPr>
              <w:jc w:val="both"/>
              <w:textAlignment w:val="baseline"/>
              <w:rPr>
                <w:spacing w:val="2"/>
              </w:rPr>
            </w:pPr>
          </w:p>
        </w:tc>
        <w:tc>
          <w:tcPr>
            <w:tcW w:w="2722" w:type="dxa"/>
            <w:gridSpan w:val="4"/>
          </w:tcPr>
          <w:p w:rsidR="00F564F0" w:rsidRPr="00AB1524" w:rsidRDefault="00F564F0" w:rsidP="00F564F0">
            <w:pPr>
              <w:jc w:val="both"/>
              <w:textAlignment w:val="baseline"/>
              <w:rPr>
                <w:spacing w:val="2"/>
              </w:rPr>
            </w:pPr>
            <w:r w:rsidRPr="00AB1524">
              <w:t>Расчетная потребность в год на 1 устройство - 1</w:t>
            </w:r>
          </w:p>
        </w:tc>
        <w:tc>
          <w:tcPr>
            <w:tcW w:w="3260" w:type="dxa"/>
            <w:gridSpan w:val="5"/>
          </w:tcPr>
          <w:p w:rsidR="00F564F0" w:rsidRPr="00AB1524" w:rsidRDefault="00F564F0" w:rsidP="00F564F0">
            <w:pPr>
              <w:jc w:val="both"/>
              <w:textAlignment w:val="baseline"/>
              <w:rPr>
                <w:spacing w:val="2"/>
              </w:rPr>
            </w:pPr>
            <w:r w:rsidRPr="00AB1524">
              <w:t>Цена приобретения за 1 ед./не более,  3000 руб.</w:t>
            </w:r>
          </w:p>
        </w:tc>
      </w:tr>
      <w:tr w:rsidR="00F564F0" w:rsidRPr="00AB1524" w:rsidTr="00F564F0">
        <w:tc>
          <w:tcPr>
            <w:tcW w:w="3482" w:type="dxa"/>
            <w:gridSpan w:val="3"/>
          </w:tcPr>
          <w:p w:rsidR="00F564F0" w:rsidRPr="00AB1524" w:rsidRDefault="00F564F0" w:rsidP="00F564F0">
            <w:pPr>
              <w:jc w:val="both"/>
              <w:textAlignment w:val="baseline"/>
              <w:rPr>
                <w:spacing w:val="2"/>
              </w:rPr>
            </w:pPr>
            <w:r w:rsidRPr="00AB1524">
              <w:rPr>
                <w:spacing w:val="2"/>
              </w:rPr>
              <w:t>Заправка тонер-картридж персонального МФУ</w:t>
            </w:r>
          </w:p>
          <w:p w:rsidR="00F564F0" w:rsidRPr="00AB1524" w:rsidRDefault="00F564F0" w:rsidP="00F564F0">
            <w:pPr>
              <w:jc w:val="both"/>
              <w:textAlignment w:val="baseline"/>
              <w:rPr>
                <w:spacing w:val="2"/>
              </w:rPr>
            </w:pPr>
            <w:r w:rsidRPr="00AB1524">
              <w:rPr>
                <w:spacing w:val="2"/>
              </w:rPr>
              <w:t>Технология печати:лазерная;</w:t>
            </w:r>
          </w:p>
          <w:p w:rsidR="00F564F0" w:rsidRPr="00AB1524" w:rsidRDefault="00F564F0" w:rsidP="00F564F0">
            <w:pPr>
              <w:jc w:val="both"/>
              <w:textAlignment w:val="baseline"/>
              <w:rPr>
                <w:spacing w:val="2"/>
              </w:rPr>
            </w:pPr>
            <w:r w:rsidRPr="00AB1524">
              <w:rPr>
                <w:spacing w:val="2"/>
              </w:rPr>
              <w:t>Цвет печати:черный;</w:t>
            </w:r>
          </w:p>
          <w:p w:rsidR="00F564F0" w:rsidRPr="00AB1524" w:rsidRDefault="00F564F0" w:rsidP="00F564F0">
            <w:pPr>
              <w:jc w:val="both"/>
              <w:textAlignment w:val="baseline"/>
              <w:rPr>
                <w:spacing w:val="2"/>
              </w:rPr>
            </w:pPr>
          </w:p>
        </w:tc>
        <w:tc>
          <w:tcPr>
            <w:tcW w:w="2722" w:type="dxa"/>
            <w:gridSpan w:val="4"/>
          </w:tcPr>
          <w:p w:rsidR="00F564F0" w:rsidRPr="00AB1524" w:rsidRDefault="00F564F0" w:rsidP="00F564F0">
            <w:pPr>
              <w:jc w:val="both"/>
              <w:textAlignment w:val="baseline"/>
              <w:rPr>
                <w:spacing w:val="2"/>
              </w:rPr>
            </w:pPr>
            <w:r w:rsidRPr="00AB1524">
              <w:t>Расчетная потребность в год на 1 устройство - 12</w:t>
            </w:r>
          </w:p>
        </w:tc>
        <w:tc>
          <w:tcPr>
            <w:tcW w:w="3260" w:type="dxa"/>
            <w:gridSpan w:val="5"/>
          </w:tcPr>
          <w:p w:rsidR="00F564F0" w:rsidRPr="00AB1524" w:rsidRDefault="00F564F0" w:rsidP="00F564F0">
            <w:pPr>
              <w:jc w:val="both"/>
              <w:textAlignment w:val="baseline"/>
              <w:rPr>
                <w:spacing w:val="2"/>
              </w:rPr>
            </w:pPr>
            <w:r w:rsidRPr="00AB1524">
              <w:t>Цена запрвки за 1 ед./не более,  600 руб</w:t>
            </w:r>
          </w:p>
        </w:tc>
      </w:tr>
      <w:tr w:rsidR="00F564F0" w:rsidRPr="00AB1524" w:rsidTr="00F564F0">
        <w:tc>
          <w:tcPr>
            <w:tcW w:w="3482" w:type="dxa"/>
            <w:gridSpan w:val="3"/>
          </w:tcPr>
          <w:p w:rsidR="00F564F0" w:rsidRPr="00AB1524" w:rsidRDefault="00F564F0" w:rsidP="00F564F0">
            <w:pPr>
              <w:jc w:val="both"/>
              <w:textAlignment w:val="baseline"/>
              <w:rPr>
                <w:spacing w:val="2"/>
              </w:rPr>
            </w:pPr>
            <w:r w:rsidRPr="00AB1524">
              <w:t>Приобретение цветного картриджа для принтера цветного струйного формата А4</w:t>
            </w:r>
          </w:p>
        </w:tc>
        <w:tc>
          <w:tcPr>
            <w:tcW w:w="2722" w:type="dxa"/>
            <w:gridSpan w:val="4"/>
          </w:tcPr>
          <w:p w:rsidR="00F564F0" w:rsidRPr="00AB1524" w:rsidRDefault="00F564F0" w:rsidP="00F564F0">
            <w:pPr>
              <w:jc w:val="both"/>
              <w:textAlignment w:val="baseline"/>
            </w:pPr>
            <w:r w:rsidRPr="00AB1524">
              <w:t>Расчетная потребность в год на 1 устройство - 2</w:t>
            </w:r>
          </w:p>
        </w:tc>
        <w:tc>
          <w:tcPr>
            <w:tcW w:w="3260" w:type="dxa"/>
            <w:gridSpan w:val="5"/>
          </w:tcPr>
          <w:p w:rsidR="00F564F0" w:rsidRPr="00AB1524" w:rsidRDefault="00F564F0" w:rsidP="00F564F0">
            <w:pPr>
              <w:jc w:val="both"/>
              <w:textAlignment w:val="baseline"/>
            </w:pPr>
            <w:r w:rsidRPr="00AB1524">
              <w:t>Цена приобретения за 1 ед./не более,  10000 руб.</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
        </w:trPr>
        <w:tc>
          <w:tcPr>
            <w:tcW w:w="1530" w:type="dxa"/>
            <w:gridSpan w:val="2"/>
            <w:hideMark/>
          </w:tcPr>
          <w:p w:rsidR="00F564F0" w:rsidRPr="00AB1524" w:rsidRDefault="00F564F0" w:rsidP="00F564F0">
            <w:pPr>
              <w:jc w:val="both"/>
              <w:rPr>
                <w:spacing w:val="2"/>
              </w:rPr>
            </w:pPr>
          </w:p>
        </w:tc>
        <w:tc>
          <w:tcPr>
            <w:tcW w:w="2442" w:type="dxa"/>
            <w:gridSpan w:val="2"/>
            <w:hideMark/>
          </w:tcPr>
          <w:p w:rsidR="00F564F0" w:rsidRPr="00AB1524" w:rsidRDefault="00F564F0" w:rsidP="00F564F0">
            <w:pPr>
              <w:jc w:val="both"/>
            </w:pPr>
          </w:p>
        </w:tc>
        <w:tc>
          <w:tcPr>
            <w:tcW w:w="3062" w:type="dxa"/>
            <w:gridSpan w:val="4"/>
            <w:hideMark/>
          </w:tcPr>
          <w:p w:rsidR="00F564F0" w:rsidRPr="00AB1524" w:rsidRDefault="00F564F0" w:rsidP="00F564F0">
            <w:pPr>
              <w:jc w:val="both"/>
            </w:pPr>
          </w:p>
        </w:tc>
        <w:tc>
          <w:tcPr>
            <w:tcW w:w="1658" w:type="dxa"/>
            <w:gridSpan w:val="3"/>
            <w:hideMark/>
          </w:tcPr>
          <w:p w:rsidR="00F564F0" w:rsidRPr="00AB1524" w:rsidRDefault="00F564F0" w:rsidP="00F564F0">
            <w:pPr>
              <w:jc w:val="both"/>
            </w:pPr>
          </w:p>
        </w:tc>
        <w:tc>
          <w:tcPr>
            <w:tcW w:w="772" w:type="dxa"/>
            <w:hideMark/>
          </w:tcPr>
          <w:p w:rsidR="00F564F0" w:rsidRPr="00AB1524" w:rsidRDefault="00F564F0" w:rsidP="00F564F0">
            <w:pPr>
              <w:jc w:val="both"/>
            </w:pP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
        </w:trPr>
        <w:tc>
          <w:tcPr>
            <w:tcW w:w="641" w:type="dxa"/>
            <w:hideMark/>
          </w:tcPr>
          <w:p w:rsidR="00F564F0" w:rsidRPr="00AB1524" w:rsidRDefault="00F564F0" w:rsidP="00F564F0">
            <w:pPr>
              <w:jc w:val="both"/>
              <w:rPr>
                <w:spacing w:val="2"/>
              </w:rPr>
            </w:pPr>
          </w:p>
        </w:tc>
        <w:tc>
          <w:tcPr>
            <w:tcW w:w="3696" w:type="dxa"/>
            <w:gridSpan w:val="4"/>
            <w:hideMark/>
          </w:tcPr>
          <w:p w:rsidR="00F564F0" w:rsidRPr="00AB1524" w:rsidRDefault="00F564F0" w:rsidP="00F564F0">
            <w:pPr>
              <w:jc w:val="both"/>
            </w:pPr>
          </w:p>
        </w:tc>
        <w:tc>
          <w:tcPr>
            <w:tcW w:w="1609" w:type="dxa"/>
            <w:hideMark/>
          </w:tcPr>
          <w:p w:rsidR="00F564F0" w:rsidRPr="00AB1524" w:rsidRDefault="00F564F0" w:rsidP="00F564F0">
            <w:pPr>
              <w:jc w:val="both"/>
            </w:pPr>
          </w:p>
        </w:tc>
        <w:tc>
          <w:tcPr>
            <w:tcW w:w="1112" w:type="dxa"/>
            <w:gridSpan w:val="3"/>
            <w:hideMark/>
          </w:tcPr>
          <w:p w:rsidR="00F564F0" w:rsidRPr="00AB1524" w:rsidRDefault="00F564F0" w:rsidP="00F564F0">
            <w:pPr>
              <w:jc w:val="both"/>
            </w:pPr>
          </w:p>
        </w:tc>
        <w:tc>
          <w:tcPr>
            <w:tcW w:w="989" w:type="dxa"/>
          </w:tcPr>
          <w:p w:rsidR="00F564F0" w:rsidRPr="00AB1524" w:rsidRDefault="00F564F0" w:rsidP="00F564F0">
            <w:pPr>
              <w:jc w:val="both"/>
            </w:pPr>
          </w:p>
        </w:tc>
        <w:tc>
          <w:tcPr>
            <w:tcW w:w="1417" w:type="dxa"/>
            <w:gridSpan w:val="2"/>
            <w:hideMark/>
          </w:tcPr>
          <w:p w:rsidR="00F564F0" w:rsidRPr="00AB1524" w:rsidRDefault="00F564F0" w:rsidP="00F564F0">
            <w:pPr>
              <w:jc w:val="both"/>
            </w:pP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 п/п</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Наименование</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Ед.изм.</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Кол-во</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center"/>
              <w:textAlignment w:val="baseline"/>
            </w:pPr>
            <w:r w:rsidRPr="00AB1524">
              <w:t>Цена за 1 ед. в руб.</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Периодичность получения</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p>
        </w:tc>
        <w:tc>
          <w:tcPr>
            <w:tcW w:w="8823"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shd w:val="clear" w:color="auto" w:fill="FFFFFF"/>
              <w:jc w:val="center"/>
              <w:textAlignment w:val="baseline"/>
              <w:rPr>
                <w:b/>
                <w:spacing w:val="2"/>
              </w:rPr>
            </w:pPr>
            <w:r w:rsidRPr="00AB1524">
              <w:rPr>
                <w:b/>
              </w:rPr>
              <w:t xml:space="preserve">Нормативы,  применяемые при расчете нормативных затрат на приобретение </w:t>
            </w:r>
            <w:r w:rsidRPr="00AB1524">
              <w:rPr>
                <w:b/>
                <w:spacing w:val="2"/>
              </w:rPr>
              <w:lastRenderedPageBreak/>
              <w:t>канцелярских принадлежностей</w:t>
            </w:r>
          </w:p>
          <w:p w:rsidR="00F564F0" w:rsidRPr="00AB1524" w:rsidRDefault="00F564F0" w:rsidP="00F564F0">
            <w:pPr>
              <w:shd w:val="clear" w:color="auto" w:fill="FFFFFF"/>
              <w:jc w:val="center"/>
              <w:textAlignment w:val="baseline"/>
              <w:rPr>
                <w:b/>
              </w:rPr>
            </w:pPr>
            <w:r w:rsidRPr="00AB1524">
              <w:rPr>
                <w:b/>
                <w:spacing w:val="2"/>
              </w:rPr>
              <w:t>в расчете на 1 человека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lastRenderedPageBreak/>
              <w:t>1</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Антистеплер</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3 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Блок для заметок сменный</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полгода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 xml:space="preserve">Блокнот А5 </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200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4</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Дырокол</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3 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5</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 xml:space="preserve">Зажим для бумаг </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месяц</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6</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Закладки с клеевым краем</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4</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7</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Карандаш чернографитовый</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15</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8</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Клей карандаш</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4</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40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9</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Книга учета</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200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Корректор</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11</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Ластик</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40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12</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Линейка</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13</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Лоток для бумаг (горизонтальный/вертикальный)</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3 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14</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Маркеры текстовыделители, 4 цвета</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упак.</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200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15</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Настольный календарь</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120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16</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Нож канцелярский</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70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3 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17</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Ножницы канцелярские</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3 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19</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Точилка</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20</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Папка-конверт на молнии</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130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21</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Папка на резинке</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 xml:space="preserve">Не более 100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22</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 xml:space="preserve">Папка –регистратор </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23</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Папка с зажимом</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24</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Папка-уголок</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5</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25</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Мультифора Ф4 прозрачная</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200</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 xml:space="preserve">Не более </w:t>
            </w:r>
            <w:r w:rsidRPr="00AB1524">
              <w:lastRenderedPageBreak/>
              <w:t>3</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lastRenderedPageBreak/>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lastRenderedPageBreak/>
              <w:t>26</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Ручка гелиевая</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27</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Ручка шариковая</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4</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28</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Скобы для степлера №10 (кор.1000)</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29</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Скобы для степлера №24-6 (кор. 1000)</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полгода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30</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Скоросшиватель картонный</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31</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Скоросшиватель пластиковый</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40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32</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Скотч 19 мм</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полгода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33</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Скотч 50 мм</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короб.</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34</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Скрепки 33 мм 100 шт.</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короб.</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35</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Скрепки 50 мм 100 шт.</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полгода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36</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Степлер</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350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3 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37</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Стержни простые</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4</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38</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Стержни гелиевые</w:t>
            </w:r>
          </w:p>
        </w:tc>
        <w:tc>
          <w:tcPr>
            <w:tcW w:w="1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textAlignment w:val="baseline"/>
            </w:pPr>
            <w:r w:rsidRPr="00AB1524">
              <w:t>Не более 15</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564F0" w:rsidRPr="00AB1524" w:rsidRDefault="00F564F0" w:rsidP="00F564F0">
            <w:pPr>
              <w:jc w:val="both"/>
              <w:textAlignment w:val="baseline"/>
            </w:pPr>
            <w:r w:rsidRPr="00AB1524">
              <w:t>39</w:t>
            </w:r>
          </w:p>
        </w:tc>
        <w:tc>
          <w:tcPr>
            <w:tcW w:w="3696" w:type="dxa"/>
            <w:gridSpan w:val="4"/>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564F0" w:rsidRPr="00AB1524" w:rsidRDefault="00F564F0" w:rsidP="00F564F0">
            <w:pPr>
              <w:jc w:val="both"/>
              <w:textAlignment w:val="baseline"/>
            </w:pPr>
            <w:r w:rsidRPr="00AB1524">
              <w:t>Бумага А4</w:t>
            </w:r>
          </w:p>
        </w:tc>
        <w:tc>
          <w:tcPr>
            <w:tcW w:w="160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564F0" w:rsidRPr="00AB1524" w:rsidRDefault="00F564F0" w:rsidP="00F564F0">
            <w:pPr>
              <w:jc w:val="both"/>
              <w:textAlignment w:val="baseline"/>
            </w:pPr>
            <w:r w:rsidRPr="00AB1524">
              <w:t>пач.</w:t>
            </w:r>
          </w:p>
        </w:tc>
        <w:tc>
          <w:tcPr>
            <w:tcW w:w="1112"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564F0" w:rsidRPr="00AB1524" w:rsidRDefault="00F564F0" w:rsidP="00F564F0">
            <w:pPr>
              <w:jc w:val="both"/>
              <w:textAlignment w:val="baseline"/>
            </w:pPr>
            <w:r w:rsidRPr="00AB1524">
              <w:t>5</w:t>
            </w:r>
          </w:p>
        </w:tc>
        <w:tc>
          <w:tcPr>
            <w:tcW w:w="989" w:type="dxa"/>
            <w:tcBorders>
              <w:top w:val="single" w:sz="4" w:space="0" w:color="auto"/>
              <w:left w:val="single" w:sz="4" w:space="0" w:color="auto"/>
              <w:bottom w:val="single" w:sz="4" w:space="0" w:color="auto"/>
              <w:right w:val="single" w:sz="4" w:space="0" w:color="auto"/>
            </w:tcBorders>
          </w:tcPr>
          <w:p w:rsidR="00F564F0" w:rsidRPr="00AB1524" w:rsidRDefault="00F564F0" w:rsidP="00F564F0">
            <w:pPr>
              <w:jc w:val="both"/>
              <w:textAlignment w:val="baseline"/>
            </w:pPr>
            <w:r w:rsidRPr="00AB1524">
              <w:t>Не более 400</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40</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Бумага А3</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пач.</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не более 2-х пачек на всех</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700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41</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Батарейка</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70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квартал и более при необходимости</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42</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Тетради 12 л</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3</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20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квартал</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43</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Тетради 48 л</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4</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30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полгода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44</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Тетради 96 л</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 xml:space="preserve">шт. </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 xml:space="preserve">Не более 100 </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45</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Ежедневники</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600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46</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Календарь настенный</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в кабинет</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150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го</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464"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 xml:space="preserve">Дополнительно </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 xml:space="preserve">Шпагат </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бобина</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300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3 года</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lastRenderedPageBreak/>
              <w:t>2</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Краска штемпельная</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100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квартал или по мере необходимости</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3</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Штемпельная подушка</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 xml:space="preserve">Не более 100 </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4</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Немаркированные конверты</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50</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Не более 20</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5</w:t>
            </w:r>
          </w:p>
        </w:tc>
        <w:tc>
          <w:tcPr>
            <w:tcW w:w="369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Шило</w:t>
            </w:r>
          </w:p>
        </w:tc>
        <w:tc>
          <w:tcPr>
            <w:tcW w:w="160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w:t>
            </w:r>
          </w:p>
        </w:tc>
        <w:tc>
          <w:tcPr>
            <w:tcW w:w="989" w:type="dxa"/>
            <w:tcBorders>
              <w:top w:val="single" w:sz="6" w:space="0" w:color="000000"/>
              <w:left w:val="single" w:sz="6" w:space="0" w:color="000000"/>
              <w:bottom w:val="nil"/>
              <w:right w:val="single" w:sz="6" w:space="0" w:color="000000"/>
            </w:tcBorders>
          </w:tcPr>
          <w:p w:rsidR="00F564F0" w:rsidRPr="00AB1524" w:rsidRDefault="00F564F0" w:rsidP="00F564F0">
            <w:pPr>
              <w:jc w:val="both"/>
              <w:textAlignment w:val="baseline"/>
            </w:pPr>
            <w:r w:rsidRPr="00AB1524">
              <w:t xml:space="preserve">Не более 100 </w:t>
            </w:r>
          </w:p>
        </w:tc>
        <w:tc>
          <w:tcPr>
            <w:tcW w:w="141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6</w:t>
            </w:r>
          </w:p>
        </w:tc>
        <w:tc>
          <w:tcPr>
            <w:tcW w:w="3696" w:type="dxa"/>
            <w:gridSpan w:val="4"/>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Нитки для сшивания документов</w:t>
            </w:r>
          </w:p>
        </w:tc>
        <w:tc>
          <w:tcPr>
            <w:tcW w:w="160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2</w:t>
            </w:r>
          </w:p>
        </w:tc>
        <w:tc>
          <w:tcPr>
            <w:tcW w:w="989" w:type="dxa"/>
            <w:tcBorders>
              <w:top w:val="single" w:sz="6" w:space="0" w:color="000000"/>
              <w:left w:val="single" w:sz="6" w:space="0" w:color="000000"/>
              <w:bottom w:val="single" w:sz="4" w:space="0" w:color="auto"/>
              <w:right w:val="single" w:sz="6" w:space="0" w:color="000000"/>
            </w:tcBorders>
          </w:tcPr>
          <w:p w:rsidR="00F564F0" w:rsidRPr="00AB1524" w:rsidRDefault="00F564F0" w:rsidP="00F564F0">
            <w:pPr>
              <w:jc w:val="both"/>
              <w:textAlignment w:val="baseline"/>
            </w:pPr>
            <w:r w:rsidRPr="00AB1524">
              <w:t xml:space="preserve">Не более 250 </w:t>
            </w:r>
          </w:p>
        </w:tc>
        <w:tc>
          <w:tcPr>
            <w:tcW w:w="1417"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F564F0" w:rsidRPr="00AB1524" w:rsidRDefault="00F564F0" w:rsidP="00F564F0">
            <w:pPr>
              <w:jc w:val="both"/>
              <w:textAlignment w:val="baseline"/>
            </w:pPr>
            <w:r w:rsidRPr="00AB1524">
              <w:t>1 раз в год</w:t>
            </w:r>
          </w:p>
        </w:tc>
      </w:tr>
      <w:tr w:rsidR="00F564F0" w:rsidRPr="00AB1524" w:rsidTr="00F5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564F0" w:rsidRPr="00AB1524" w:rsidRDefault="00F564F0" w:rsidP="00F564F0">
            <w:pPr>
              <w:jc w:val="both"/>
              <w:textAlignment w:val="baseline"/>
            </w:pPr>
            <w:r w:rsidRPr="00AB1524">
              <w:t>7</w:t>
            </w:r>
          </w:p>
        </w:tc>
        <w:tc>
          <w:tcPr>
            <w:tcW w:w="3696" w:type="dxa"/>
            <w:gridSpan w:val="4"/>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564F0" w:rsidRPr="00AB1524" w:rsidRDefault="00F564F0" w:rsidP="00F564F0">
            <w:pPr>
              <w:jc w:val="both"/>
              <w:textAlignment w:val="baseline"/>
            </w:pPr>
            <w:r w:rsidRPr="00AB1524">
              <w:t>Игла</w:t>
            </w:r>
          </w:p>
        </w:tc>
        <w:tc>
          <w:tcPr>
            <w:tcW w:w="160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564F0" w:rsidRPr="00AB1524" w:rsidRDefault="00F564F0" w:rsidP="00F564F0">
            <w:pPr>
              <w:jc w:val="both"/>
              <w:textAlignment w:val="baseline"/>
            </w:pPr>
            <w:r w:rsidRPr="00AB1524">
              <w:t>шт.</w:t>
            </w:r>
          </w:p>
        </w:tc>
        <w:tc>
          <w:tcPr>
            <w:tcW w:w="1112"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564F0" w:rsidRPr="00AB1524" w:rsidRDefault="00F564F0" w:rsidP="00F564F0">
            <w:pPr>
              <w:jc w:val="both"/>
              <w:textAlignment w:val="baseline"/>
            </w:pPr>
            <w:r w:rsidRPr="00AB1524">
              <w:t>2</w:t>
            </w:r>
          </w:p>
        </w:tc>
        <w:tc>
          <w:tcPr>
            <w:tcW w:w="989" w:type="dxa"/>
            <w:tcBorders>
              <w:top w:val="single" w:sz="4" w:space="0" w:color="auto"/>
              <w:left w:val="single" w:sz="4" w:space="0" w:color="auto"/>
              <w:bottom w:val="single" w:sz="4" w:space="0" w:color="auto"/>
              <w:right w:val="single" w:sz="4" w:space="0" w:color="auto"/>
            </w:tcBorders>
          </w:tcPr>
          <w:p w:rsidR="00F564F0" w:rsidRPr="00AB1524" w:rsidRDefault="00F564F0" w:rsidP="00F564F0">
            <w:pPr>
              <w:jc w:val="both"/>
              <w:textAlignment w:val="baseline"/>
            </w:pPr>
            <w:r w:rsidRPr="00AB1524">
              <w:t>Не более 10</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564F0" w:rsidRPr="00AB1524" w:rsidRDefault="00F564F0" w:rsidP="00F564F0">
            <w:pPr>
              <w:jc w:val="both"/>
              <w:textAlignment w:val="baseline"/>
            </w:pPr>
            <w:r w:rsidRPr="00AB1524">
              <w:t>1 раз в год</w:t>
            </w:r>
          </w:p>
        </w:tc>
      </w:tr>
    </w:tbl>
    <w:p w:rsidR="00F564F0" w:rsidRPr="00AB1524" w:rsidRDefault="00F564F0" w:rsidP="00F564F0">
      <w:pPr>
        <w:shd w:val="clear" w:color="auto" w:fill="FFFFFF"/>
        <w:jc w:val="both"/>
        <w:textAlignment w:val="baseline"/>
        <w:rPr>
          <w:spacing w:val="2"/>
        </w:rPr>
      </w:pPr>
    </w:p>
    <w:p w:rsidR="00F564F0" w:rsidRPr="00AB1524" w:rsidRDefault="00F564F0" w:rsidP="00F564F0">
      <w:pPr>
        <w:shd w:val="clear" w:color="auto" w:fill="FFFFFF"/>
        <w:jc w:val="both"/>
        <w:textAlignment w:val="baseline"/>
        <w:rPr>
          <w:spacing w:val="2"/>
        </w:rPr>
      </w:pPr>
    </w:p>
    <w:tbl>
      <w:tblPr>
        <w:tblpPr w:leftFromText="180" w:rightFromText="180" w:vertAnchor="text" w:horzAnchor="margin" w:tblpY="-66"/>
        <w:tblW w:w="9882" w:type="dxa"/>
        <w:tblCellMar>
          <w:left w:w="0" w:type="dxa"/>
          <w:right w:w="0" w:type="dxa"/>
        </w:tblCellMar>
        <w:tblLook w:val="04A0"/>
      </w:tblPr>
      <w:tblGrid>
        <w:gridCol w:w="682"/>
        <w:gridCol w:w="1759"/>
        <w:gridCol w:w="85"/>
        <w:gridCol w:w="1386"/>
        <w:gridCol w:w="65"/>
        <w:gridCol w:w="243"/>
        <w:gridCol w:w="1193"/>
        <w:gridCol w:w="116"/>
        <w:gridCol w:w="79"/>
        <w:gridCol w:w="1475"/>
        <w:gridCol w:w="324"/>
        <w:gridCol w:w="46"/>
        <w:gridCol w:w="2429"/>
      </w:tblGrid>
      <w:tr w:rsidR="00AB1524" w:rsidRPr="00AB1524" w:rsidTr="00AB1524">
        <w:trPr>
          <w:trHeight w:val="15"/>
        </w:trPr>
        <w:tc>
          <w:tcPr>
            <w:tcW w:w="682" w:type="dxa"/>
            <w:hideMark/>
          </w:tcPr>
          <w:p w:rsidR="00AB1524" w:rsidRPr="00AB1524" w:rsidRDefault="00AB1524" w:rsidP="00AB1524">
            <w:pPr>
              <w:jc w:val="both"/>
              <w:rPr>
                <w:spacing w:val="2"/>
              </w:rPr>
            </w:pPr>
          </w:p>
        </w:tc>
        <w:tc>
          <w:tcPr>
            <w:tcW w:w="3538" w:type="dxa"/>
            <w:gridSpan w:val="5"/>
            <w:hideMark/>
          </w:tcPr>
          <w:p w:rsidR="00AB1524" w:rsidRPr="00AB1524" w:rsidRDefault="00AB1524" w:rsidP="00AB1524">
            <w:pPr>
              <w:jc w:val="both"/>
            </w:pPr>
          </w:p>
        </w:tc>
        <w:tc>
          <w:tcPr>
            <w:tcW w:w="1193" w:type="dxa"/>
            <w:hideMark/>
          </w:tcPr>
          <w:p w:rsidR="00AB1524" w:rsidRPr="00AB1524" w:rsidRDefault="00AB1524" w:rsidP="00AB1524">
            <w:pPr>
              <w:jc w:val="both"/>
            </w:pPr>
          </w:p>
        </w:tc>
        <w:tc>
          <w:tcPr>
            <w:tcW w:w="1670" w:type="dxa"/>
            <w:gridSpan w:val="3"/>
            <w:hideMark/>
          </w:tcPr>
          <w:p w:rsidR="00AB1524" w:rsidRPr="00AB1524" w:rsidRDefault="00AB1524" w:rsidP="00AB1524">
            <w:pPr>
              <w:jc w:val="both"/>
            </w:pPr>
          </w:p>
        </w:tc>
        <w:tc>
          <w:tcPr>
            <w:tcW w:w="2799" w:type="dxa"/>
            <w:gridSpan w:val="3"/>
            <w:hideMark/>
          </w:tcPr>
          <w:p w:rsidR="00AB1524" w:rsidRPr="00AB1524" w:rsidRDefault="00AB1524" w:rsidP="00AB1524">
            <w:pPr>
              <w:jc w:val="both"/>
            </w:pPr>
          </w:p>
        </w:tc>
      </w:tr>
      <w:tr w:rsidR="00AB1524" w:rsidRPr="00AB1524" w:rsidTr="00AB1524">
        <w:tc>
          <w:tcPr>
            <w:tcW w:w="9882"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1524" w:rsidRPr="00AB1524" w:rsidRDefault="00AB1524" w:rsidP="00AB1524">
            <w:pPr>
              <w:shd w:val="clear" w:color="auto" w:fill="FFFFFF"/>
              <w:jc w:val="center"/>
              <w:textAlignment w:val="baseline"/>
              <w:rPr>
                <w:b/>
              </w:rPr>
            </w:pPr>
            <w:r w:rsidRPr="00AB1524">
              <w:rPr>
                <w:b/>
              </w:rPr>
              <w:t>Нормативы,  применяемые при расчете нормативных затрат</w:t>
            </w:r>
          </w:p>
          <w:p w:rsidR="00AB1524" w:rsidRPr="00AB1524" w:rsidRDefault="00AB1524" w:rsidP="00AB1524">
            <w:pPr>
              <w:shd w:val="clear" w:color="auto" w:fill="FFFFFF"/>
              <w:jc w:val="center"/>
              <w:textAlignment w:val="baseline"/>
              <w:rPr>
                <w:b/>
              </w:rPr>
            </w:pPr>
            <w:r w:rsidRPr="00AB1524">
              <w:rPr>
                <w:b/>
              </w:rPr>
              <w:t>на приобретение</w:t>
            </w:r>
            <w:r w:rsidRPr="00AB1524">
              <w:rPr>
                <w:b/>
                <w:spacing w:val="2"/>
              </w:rPr>
              <w:t xml:space="preserve"> хозяйственных принадлежностей</w:t>
            </w:r>
          </w:p>
        </w:tc>
      </w:tr>
      <w:tr w:rsidR="00AB1524" w:rsidRPr="00AB1524" w:rsidTr="00AB1524">
        <w:tblPrEx>
          <w:tblCellMar>
            <w:left w:w="108" w:type="dxa"/>
            <w:right w:w="108" w:type="dxa"/>
          </w:tblCellMar>
        </w:tblPrEx>
        <w:trPr>
          <w:trHeight w:val="1260"/>
        </w:trPr>
        <w:tc>
          <w:tcPr>
            <w:tcW w:w="24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1524" w:rsidRPr="00AB1524" w:rsidRDefault="00AB1524" w:rsidP="00AB1524">
            <w:pPr>
              <w:jc w:val="both"/>
            </w:pPr>
            <w:r w:rsidRPr="00AB1524">
              <w:t>Наименование</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AB1524" w:rsidRPr="00AB1524" w:rsidRDefault="00AB1524" w:rsidP="00AB1524">
            <w:pPr>
              <w:jc w:val="both"/>
            </w:pPr>
            <w:r w:rsidRPr="00AB1524">
              <w:t>Единица измерения</w:t>
            </w:r>
          </w:p>
        </w:tc>
        <w:tc>
          <w:tcPr>
            <w:tcW w:w="1617" w:type="dxa"/>
            <w:gridSpan w:val="4"/>
            <w:tcBorders>
              <w:top w:val="single" w:sz="4" w:space="0" w:color="auto"/>
              <w:left w:val="nil"/>
              <w:bottom w:val="single" w:sz="4" w:space="0" w:color="auto"/>
              <w:right w:val="single" w:sz="4" w:space="0" w:color="auto"/>
            </w:tcBorders>
            <w:shd w:val="clear" w:color="auto" w:fill="auto"/>
            <w:vAlign w:val="center"/>
            <w:hideMark/>
          </w:tcPr>
          <w:p w:rsidR="00AB1524" w:rsidRPr="00AB1524" w:rsidRDefault="00AB1524" w:rsidP="00AB1524">
            <w:pPr>
              <w:jc w:val="both"/>
            </w:pPr>
            <w:r w:rsidRPr="00AB1524">
              <w:t>Количество</w:t>
            </w:r>
          </w:p>
        </w:tc>
        <w:tc>
          <w:tcPr>
            <w:tcW w:w="1878" w:type="dxa"/>
            <w:gridSpan w:val="3"/>
            <w:tcBorders>
              <w:top w:val="single" w:sz="4" w:space="0" w:color="auto"/>
              <w:left w:val="nil"/>
              <w:bottom w:val="single" w:sz="4" w:space="0" w:color="auto"/>
              <w:right w:val="single" w:sz="4" w:space="0" w:color="auto"/>
            </w:tcBorders>
            <w:shd w:val="clear" w:color="auto" w:fill="auto"/>
            <w:vAlign w:val="center"/>
            <w:hideMark/>
          </w:tcPr>
          <w:p w:rsidR="00AB1524" w:rsidRPr="00AB1524" w:rsidRDefault="00AB1524" w:rsidP="00AB1524">
            <w:pPr>
              <w:jc w:val="both"/>
            </w:pPr>
            <w:r w:rsidRPr="00AB1524">
              <w:t>Цена приобретения за 1 ед./не более, руб.</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rsidR="00AB1524" w:rsidRPr="00AB1524" w:rsidRDefault="00AB1524" w:rsidP="00AB1524">
            <w:pPr>
              <w:jc w:val="both"/>
            </w:pPr>
          </w:p>
          <w:p w:rsidR="00AB1524" w:rsidRPr="00AB1524" w:rsidRDefault="00AB1524" w:rsidP="00AB1524">
            <w:pPr>
              <w:jc w:val="both"/>
            </w:pPr>
            <w:r w:rsidRPr="00AB1524">
              <w:t>Примечание</w:t>
            </w:r>
          </w:p>
        </w:tc>
      </w:tr>
      <w:tr w:rsidR="00AB1524" w:rsidRPr="00AB1524" w:rsidTr="00AB1524">
        <w:tblPrEx>
          <w:tblCellMar>
            <w:left w:w="108" w:type="dxa"/>
            <w:right w:w="108" w:type="dxa"/>
          </w:tblCellMar>
        </w:tblPrEx>
        <w:trPr>
          <w:trHeight w:val="315"/>
        </w:trPr>
        <w:tc>
          <w:tcPr>
            <w:tcW w:w="988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Хозяйственные товары на 1 работника в год</w:t>
            </w:r>
          </w:p>
        </w:tc>
      </w:tr>
      <w:tr w:rsidR="00AB1524" w:rsidRPr="00AB1524" w:rsidTr="00AB1524">
        <w:tblPrEx>
          <w:tblCellMar>
            <w:left w:w="108" w:type="dxa"/>
            <w:right w:w="108" w:type="dxa"/>
          </w:tblCellMar>
        </w:tblPrEx>
        <w:trPr>
          <w:trHeight w:val="315"/>
        </w:trPr>
        <w:tc>
          <w:tcPr>
            <w:tcW w:w="2441" w:type="dxa"/>
            <w:gridSpan w:val="2"/>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Мешки для мусора, 30 л.</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шт.</w:t>
            </w:r>
          </w:p>
        </w:tc>
        <w:tc>
          <w:tcPr>
            <w:tcW w:w="1617"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12</w:t>
            </w:r>
          </w:p>
        </w:tc>
        <w:tc>
          <w:tcPr>
            <w:tcW w:w="1878"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10,00</w:t>
            </w:r>
          </w:p>
        </w:tc>
        <w:tc>
          <w:tcPr>
            <w:tcW w:w="2475"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 </w:t>
            </w:r>
          </w:p>
        </w:tc>
      </w:tr>
      <w:tr w:rsidR="00AB1524" w:rsidRPr="00AB1524" w:rsidTr="00AB1524">
        <w:tblPrEx>
          <w:tblCellMar>
            <w:left w:w="108" w:type="dxa"/>
            <w:right w:w="108" w:type="dxa"/>
          </w:tblCellMar>
        </w:tblPrEx>
        <w:trPr>
          <w:trHeight w:val="315"/>
        </w:trPr>
        <w:tc>
          <w:tcPr>
            <w:tcW w:w="2441" w:type="dxa"/>
            <w:gridSpan w:val="2"/>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Туалетная бумага</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 xml:space="preserve">рул. </w:t>
            </w:r>
          </w:p>
        </w:tc>
        <w:tc>
          <w:tcPr>
            <w:tcW w:w="1617"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rPr>
                <w:lang w:val="en-US"/>
              </w:rPr>
            </w:pPr>
            <w:r w:rsidRPr="00AB1524">
              <w:rPr>
                <w:lang w:val="en-US"/>
              </w:rPr>
              <w:t>12</w:t>
            </w:r>
          </w:p>
        </w:tc>
        <w:tc>
          <w:tcPr>
            <w:tcW w:w="1878"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20,00</w:t>
            </w:r>
          </w:p>
        </w:tc>
        <w:tc>
          <w:tcPr>
            <w:tcW w:w="2475"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 </w:t>
            </w:r>
          </w:p>
        </w:tc>
      </w:tr>
      <w:tr w:rsidR="00AB1524" w:rsidRPr="00AB1524" w:rsidTr="00AB1524">
        <w:tblPrEx>
          <w:tblCellMar>
            <w:left w:w="108" w:type="dxa"/>
            <w:right w:w="108" w:type="dxa"/>
          </w:tblCellMar>
        </w:tblPrEx>
        <w:trPr>
          <w:trHeight w:val="315"/>
        </w:trPr>
        <w:tc>
          <w:tcPr>
            <w:tcW w:w="2441" w:type="dxa"/>
            <w:gridSpan w:val="2"/>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Мыло жидкое для рук</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л.</w:t>
            </w:r>
          </w:p>
        </w:tc>
        <w:tc>
          <w:tcPr>
            <w:tcW w:w="1617"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0,2</w:t>
            </w:r>
          </w:p>
        </w:tc>
        <w:tc>
          <w:tcPr>
            <w:tcW w:w="1878"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40,00</w:t>
            </w:r>
          </w:p>
        </w:tc>
        <w:tc>
          <w:tcPr>
            <w:tcW w:w="2475"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 </w:t>
            </w:r>
          </w:p>
        </w:tc>
      </w:tr>
      <w:tr w:rsidR="00AB1524" w:rsidRPr="00AB1524" w:rsidTr="00AB1524">
        <w:tblPrEx>
          <w:tblCellMar>
            <w:left w:w="108" w:type="dxa"/>
            <w:right w:w="108" w:type="dxa"/>
          </w:tblCellMar>
        </w:tblPrEx>
        <w:trPr>
          <w:trHeight w:val="315"/>
        </w:trPr>
        <w:tc>
          <w:tcPr>
            <w:tcW w:w="988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524" w:rsidRPr="00AB1524" w:rsidRDefault="00AB1524" w:rsidP="00AB1524">
            <w:pPr>
              <w:jc w:val="center"/>
              <w:rPr>
                <w:b/>
              </w:rPr>
            </w:pPr>
            <w:r w:rsidRPr="00AB1524">
              <w:rPr>
                <w:b/>
              </w:rPr>
              <w:t>Хозяйственные товары на 1 кв.м. в год</w:t>
            </w: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Средство для мытья пола универсальное</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л.</w:t>
            </w:r>
          </w:p>
        </w:tc>
        <w:tc>
          <w:tcPr>
            <w:tcW w:w="1617"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0,3</w:t>
            </w:r>
          </w:p>
        </w:tc>
        <w:tc>
          <w:tcPr>
            <w:tcW w:w="1878"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300,00</w:t>
            </w:r>
          </w:p>
        </w:tc>
        <w:tc>
          <w:tcPr>
            <w:tcW w:w="2475"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 </w:t>
            </w:r>
          </w:p>
        </w:tc>
      </w:tr>
      <w:tr w:rsidR="00AB1524" w:rsidRPr="00AB1524" w:rsidTr="00AB1524">
        <w:tblPrEx>
          <w:tblCellMar>
            <w:left w:w="108" w:type="dxa"/>
            <w:right w:w="108" w:type="dxa"/>
          </w:tblCellMar>
        </w:tblPrEx>
        <w:trPr>
          <w:trHeight w:val="315"/>
        </w:trPr>
        <w:tc>
          <w:tcPr>
            <w:tcW w:w="2441" w:type="dxa"/>
            <w:gridSpan w:val="2"/>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Средство для стекол</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л.</w:t>
            </w:r>
          </w:p>
        </w:tc>
        <w:tc>
          <w:tcPr>
            <w:tcW w:w="1617"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0,12</w:t>
            </w:r>
          </w:p>
        </w:tc>
        <w:tc>
          <w:tcPr>
            <w:tcW w:w="1878"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300,00</w:t>
            </w:r>
          </w:p>
        </w:tc>
        <w:tc>
          <w:tcPr>
            <w:tcW w:w="2475"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 </w:t>
            </w:r>
          </w:p>
        </w:tc>
      </w:tr>
      <w:tr w:rsidR="00AB1524" w:rsidRPr="00AB1524" w:rsidTr="00AB1524">
        <w:tblPrEx>
          <w:tblCellMar>
            <w:left w:w="108" w:type="dxa"/>
            <w:right w:w="108" w:type="dxa"/>
          </w:tblCellMar>
        </w:tblPrEx>
        <w:trPr>
          <w:trHeight w:val="945"/>
        </w:trPr>
        <w:tc>
          <w:tcPr>
            <w:tcW w:w="2441" w:type="dxa"/>
            <w:gridSpan w:val="2"/>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Универсальное моющее средство для стен (плитка) для санузлов</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л.</w:t>
            </w:r>
          </w:p>
        </w:tc>
        <w:tc>
          <w:tcPr>
            <w:tcW w:w="1617"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1,8</w:t>
            </w:r>
          </w:p>
        </w:tc>
        <w:tc>
          <w:tcPr>
            <w:tcW w:w="1878"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250,00</w:t>
            </w:r>
          </w:p>
        </w:tc>
        <w:tc>
          <w:tcPr>
            <w:tcW w:w="2475"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 </w:t>
            </w:r>
          </w:p>
        </w:tc>
      </w:tr>
      <w:tr w:rsidR="00AB1524" w:rsidRPr="00AB1524" w:rsidTr="00AB1524">
        <w:tblPrEx>
          <w:tblCellMar>
            <w:left w:w="108" w:type="dxa"/>
            <w:right w:w="108" w:type="dxa"/>
          </w:tblCellMar>
        </w:tblPrEx>
        <w:trPr>
          <w:trHeight w:val="315"/>
        </w:trPr>
        <w:tc>
          <w:tcPr>
            <w:tcW w:w="988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524" w:rsidRPr="00AB1524" w:rsidRDefault="00AB1524" w:rsidP="00AB1524">
            <w:pPr>
              <w:jc w:val="center"/>
              <w:rPr>
                <w:b/>
              </w:rPr>
            </w:pPr>
            <w:r w:rsidRPr="00AB1524">
              <w:rPr>
                <w:b/>
              </w:rPr>
              <w:t>Хозяйственные товары на 1 уборщицу в год</w:t>
            </w: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Стиральный порошок</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кг.</w:t>
            </w:r>
          </w:p>
        </w:tc>
        <w:tc>
          <w:tcPr>
            <w:tcW w:w="1617"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2,7</w:t>
            </w:r>
          </w:p>
        </w:tc>
        <w:tc>
          <w:tcPr>
            <w:tcW w:w="1878"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100,00</w:t>
            </w:r>
          </w:p>
        </w:tc>
        <w:tc>
          <w:tcPr>
            <w:tcW w:w="2475"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 </w:t>
            </w: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Мешки для мусора 120 л.</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шт.</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200</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40,00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Ткань х/б (полотно вафельное)</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кв.м.</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12</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200,00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Салфетки микрофибра</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шт.</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24</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70,00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Мыло хозяйственное (в обертке)</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шт.</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12</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80,00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lastRenderedPageBreak/>
              <w:t>Губка для посуды</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упак.</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12</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75,00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Средство для мытья посуды</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л.</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0,4</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70,00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 </w:t>
            </w: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Перчатки резиновые</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пар</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12</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200,00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Швабра для пола</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шт.</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1</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1700,00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p>
        </w:tc>
      </w:tr>
      <w:tr w:rsidR="00AB1524" w:rsidRPr="00AB1524" w:rsidTr="00AB1524">
        <w:tblPrEx>
          <w:tblCellMar>
            <w:left w:w="108" w:type="dxa"/>
            <w:right w:w="108" w:type="dxa"/>
          </w:tblCellMar>
        </w:tblPrEx>
        <w:trPr>
          <w:trHeight w:val="630"/>
        </w:trPr>
        <w:tc>
          <w:tcPr>
            <w:tcW w:w="2441" w:type="dxa"/>
            <w:gridSpan w:val="2"/>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Сменная насадка для швабры</w:t>
            </w:r>
          </w:p>
        </w:tc>
        <w:tc>
          <w:tcPr>
            <w:tcW w:w="147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шт.</w:t>
            </w:r>
          </w:p>
        </w:tc>
        <w:tc>
          <w:tcPr>
            <w:tcW w:w="1617"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4</w:t>
            </w:r>
          </w:p>
        </w:tc>
        <w:tc>
          <w:tcPr>
            <w:tcW w:w="1878"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600,00</w:t>
            </w:r>
          </w:p>
        </w:tc>
        <w:tc>
          <w:tcPr>
            <w:tcW w:w="2475"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p>
        </w:tc>
      </w:tr>
      <w:tr w:rsidR="00AB1524" w:rsidRPr="00AB1524" w:rsidTr="00AB1524">
        <w:tblPrEx>
          <w:tblCellMar>
            <w:left w:w="108" w:type="dxa"/>
            <w:right w:w="108" w:type="dxa"/>
          </w:tblCellMar>
        </w:tblPrEx>
        <w:trPr>
          <w:trHeight w:val="315"/>
        </w:trPr>
        <w:tc>
          <w:tcPr>
            <w:tcW w:w="988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524" w:rsidRPr="00AB1524" w:rsidRDefault="00AB1524" w:rsidP="00AB1524">
            <w:pPr>
              <w:jc w:val="center"/>
              <w:rPr>
                <w:b/>
              </w:rPr>
            </w:pPr>
            <w:r w:rsidRPr="00AB1524">
              <w:rPr>
                <w:b/>
              </w:rPr>
              <w:t>Хозяйственные товары на 1 единицу обслуживаемых предметов в год</w:t>
            </w:r>
          </w:p>
        </w:tc>
      </w:tr>
      <w:tr w:rsidR="00AB1524" w:rsidRPr="00AB1524" w:rsidTr="00AB1524">
        <w:tblPrEx>
          <w:tblCellMar>
            <w:left w:w="108" w:type="dxa"/>
            <w:right w:w="108" w:type="dxa"/>
          </w:tblCellMar>
        </w:tblPrEx>
        <w:trPr>
          <w:trHeight w:val="945"/>
        </w:trPr>
        <w:tc>
          <w:tcPr>
            <w:tcW w:w="2526" w:type="dxa"/>
            <w:gridSpan w:val="3"/>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Универсальное моющее средство для мытья приборов санузла</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л.</w:t>
            </w:r>
          </w:p>
        </w:tc>
        <w:tc>
          <w:tcPr>
            <w:tcW w:w="1631"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3,8</w:t>
            </w:r>
          </w:p>
        </w:tc>
        <w:tc>
          <w:tcPr>
            <w:tcW w:w="1845"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265,00</w:t>
            </w:r>
          </w:p>
        </w:tc>
        <w:tc>
          <w:tcPr>
            <w:tcW w:w="2429" w:type="dxa"/>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на 1 прибор</w:t>
            </w:r>
          </w:p>
        </w:tc>
      </w:tr>
      <w:tr w:rsidR="00AB1524" w:rsidRPr="00AB1524" w:rsidTr="00AB1524">
        <w:tblPrEx>
          <w:tblCellMar>
            <w:left w:w="108" w:type="dxa"/>
            <w:right w:w="108" w:type="dxa"/>
          </w:tblCellMar>
        </w:tblPrEx>
        <w:trPr>
          <w:trHeight w:val="630"/>
        </w:trPr>
        <w:tc>
          <w:tcPr>
            <w:tcW w:w="2526" w:type="dxa"/>
            <w:gridSpan w:val="3"/>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Дезинфицирующее средство для санузла</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л.</w:t>
            </w:r>
          </w:p>
        </w:tc>
        <w:tc>
          <w:tcPr>
            <w:tcW w:w="1631"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1,3</w:t>
            </w:r>
          </w:p>
        </w:tc>
        <w:tc>
          <w:tcPr>
            <w:tcW w:w="1845"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675,00</w:t>
            </w:r>
          </w:p>
        </w:tc>
        <w:tc>
          <w:tcPr>
            <w:tcW w:w="2429" w:type="dxa"/>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на 1 прибор</w:t>
            </w:r>
          </w:p>
        </w:tc>
      </w:tr>
      <w:tr w:rsidR="00AB1524" w:rsidRPr="00AB1524" w:rsidTr="00AB1524">
        <w:tblPrEx>
          <w:tblCellMar>
            <w:left w:w="108" w:type="dxa"/>
            <w:right w:w="108" w:type="dxa"/>
          </w:tblCellMar>
        </w:tblPrEx>
        <w:trPr>
          <w:trHeight w:val="630"/>
        </w:trPr>
        <w:tc>
          <w:tcPr>
            <w:tcW w:w="2526" w:type="dxa"/>
            <w:gridSpan w:val="3"/>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Средство для удаления ржавчины</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л.</w:t>
            </w:r>
          </w:p>
        </w:tc>
        <w:tc>
          <w:tcPr>
            <w:tcW w:w="1631"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1,8</w:t>
            </w:r>
          </w:p>
        </w:tc>
        <w:tc>
          <w:tcPr>
            <w:tcW w:w="1845"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850,00</w:t>
            </w:r>
          </w:p>
        </w:tc>
        <w:tc>
          <w:tcPr>
            <w:tcW w:w="2429" w:type="dxa"/>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на 1 прибор</w:t>
            </w:r>
          </w:p>
        </w:tc>
      </w:tr>
      <w:tr w:rsidR="00AB1524" w:rsidRPr="00AB1524" w:rsidTr="00AB1524">
        <w:tblPrEx>
          <w:tblCellMar>
            <w:left w:w="108" w:type="dxa"/>
            <w:right w:w="108" w:type="dxa"/>
          </w:tblCellMar>
        </w:tblPrEx>
        <w:trPr>
          <w:trHeight w:val="630"/>
        </w:trPr>
        <w:tc>
          <w:tcPr>
            <w:tcW w:w="2526" w:type="dxa"/>
            <w:gridSpan w:val="3"/>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Швабра для мытья пола санузла</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шт.</w:t>
            </w:r>
          </w:p>
        </w:tc>
        <w:tc>
          <w:tcPr>
            <w:tcW w:w="1631"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w:t>
            </w:r>
          </w:p>
        </w:tc>
        <w:tc>
          <w:tcPr>
            <w:tcW w:w="1845"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420,00</w:t>
            </w:r>
          </w:p>
        </w:tc>
        <w:tc>
          <w:tcPr>
            <w:tcW w:w="2429" w:type="dxa"/>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на 1 санузел</w:t>
            </w:r>
          </w:p>
        </w:tc>
      </w:tr>
      <w:tr w:rsidR="00AB1524" w:rsidRPr="00AB1524" w:rsidTr="00AB1524">
        <w:tblPrEx>
          <w:tblCellMar>
            <w:left w:w="108" w:type="dxa"/>
            <w:right w:w="108" w:type="dxa"/>
          </w:tblCellMar>
        </w:tblPrEx>
        <w:trPr>
          <w:trHeight w:val="630"/>
        </w:trPr>
        <w:tc>
          <w:tcPr>
            <w:tcW w:w="2526" w:type="dxa"/>
            <w:gridSpan w:val="3"/>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Щетка для мытья стен санузла</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шт.</w:t>
            </w:r>
          </w:p>
        </w:tc>
        <w:tc>
          <w:tcPr>
            <w:tcW w:w="1631"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w:t>
            </w:r>
          </w:p>
        </w:tc>
        <w:tc>
          <w:tcPr>
            <w:tcW w:w="1845"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100,00</w:t>
            </w:r>
          </w:p>
        </w:tc>
        <w:tc>
          <w:tcPr>
            <w:tcW w:w="2429" w:type="dxa"/>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на 1 санузел</w:t>
            </w:r>
          </w:p>
        </w:tc>
      </w:tr>
      <w:tr w:rsidR="00AB1524" w:rsidRPr="00AB1524" w:rsidTr="00AB1524">
        <w:tblPrEx>
          <w:tblCellMar>
            <w:left w:w="108" w:type="dxa"/>
            <w:right w:w="108" w:type="dxa"/>
          </w:tblCellMar>
        </w:tblPrEx>
        <w:trPr>
          <w:trHeight w:val="315"/>
        </w:trPr>
        <w:tc>
          <w:tcPr>
            <w:tcW w:w="2526" w:type="dxa"/>
            <w:gridSpan w:val="3"/>
            <w:tcBorders>
              <w:top w:val="nil"/>
              <w:left w:val="single" w:sz="4" w:space="0" w:color="auto"/>
              <w:bottom w:val="single" w:sz="4" w:space="0" w:color="auto"/>
              <w:right w:val="single" w:sz="4" w:space="0" w:color="auto"/>
            </w:tcBorders>
            <w:shd w:val="clear" w:color="auto" w:fill="auto"/>
            <w:vAlign w:val="bottom"/>
            <w:hideMark/>
          </w:tcPr>
          <w:p w:rsidR="00AB1524" w:rsidRPr="00AB1524" w:rsidRDefault="00AB1524" w:rsidP="00AB1524">
            <w:pPr>
              <w:jc w:val="both"/>
            </w:pPr>
            <w:r w:rsidRPr="00AB1524">
              <w:t>Ткань (ветошь) для мытья пола</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кв.м.</w:t>
            </w:r>
          </w:p>
        </w:tc>
        <w:tc>
          <w:tcPr>
            <w:tcW w:w="1631" w:type="dxa"/>
            <w:gridSpan w:val="4"/>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18</w:t>
            </w:r>
          </w:p>
        </w:tc>
        <w:tc>
          <w:tcPr>
            <w:tcW w:w="1845" w:type="dxa"/>
            <w:gridSpan w:val="3"/>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200,00</w:t>
            </w:r>
          </w:p>
        </w:tc>
        <w:tc>
          <w:tcPr>
            <w:tcW w:w="2429" w:type="dxa"/>
            <w:tcBorders>
              <w:top w:val="nil"/>
              <w:left w:val="nil"/>
              <w:bottom w:val="single" w:sz="4" w:space="0" w:color="auto"/>
              <w:right w:val="single" w:sz="4" w:space="0" w:color="auto"/>
            </w:tcBorders>
            <w:shd w:val="clear" w:color="auto" w:fill="auto"/>
            <w:noWrap/>
            <w:vAlign w:val="bottom"/>
            <w:hideMark/>
          </w:tcPr>
          <w:p w:rsidR="00AB1524" w:rsidRPr="00AB1524" w:rsidRDefault="00AB1524" w:rsidP="00AB1524">
            <w:pPr>
              <w:jc w:val="both"/>
            </w:pPr>
            <w:r w:rsidRPr="00AB1524">
              <w:t>на 1 санузел</w:t>
            </w:r>
          </w:p>
        </w:tc>
      </w:tr>
      <w:tr w:rsidR="00AB1524" w:rsidRPr="00AB1524" w:rsidTr="00AB1524">
        <w:tblPrEx>
          <w:tblCellMar>
            <w:left w:w="108" w:type="dxa"/>
            <w:right w:w="108" w:type="dxa"/>
          </w:tblCellMar>
        </w:tblPrEx>
        <w:trPr>
          <w:trHeight w:val="315"/>
        </w:trPr>
        <w:tc>
          <w:tcPr>
            <w:tcW w:w="2526" w:type="dxa"/>
            <w:gridSpan w:val="3"/>
            <w:tcBorders>
              <w:top w:val="nil"/>
              <w:left w:val="single" w:sz="4" w:space="0" w:color="auto"/>
              <w:bottom w:val="single" w:sz="4" w:space="0" w:color="auto"/>
              <w:right w:val="single" w:sz="4" w:space="0" w:color="auto"/>
            </w:tcBorders>
            <w:shd w:val="clear" w:color="auto" w:fill="auto"/>
            <w:vAlign w:val="bottom"/>
          </w:tcPr>
          <w:p w:rsidR="00AB1524" w:rsidRPr="00AB1524" w:rsidRDefault="00AB1524" w:rsidP="00AB1524">
            <w:pPr>
              <w:jc w:val="both"/>
            </w:pPr>
            <w:r w:rsidRPr="00AB1524">
              <w:t>Ткань (ветошь) х/б для протирки</w:t>
            </w:r>
          </w:p>
        </w:tc>
        <w:tc>
          <w:tcPr>
            <w:tcW w:w="1451" w:type="dxa"/>
            <w:gridSpan w:val="2"/>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шт.</w:t>
            </w:r>
          </w:p>
        </w:tc>
        <w:tc>
          <w:tcPr>
            <w:tcW w:w="1631" w:type="dxa"/>
            <w:gridSpan w:val="4"/>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12</w:t>
            </w:r>
          </w:p>
        </w:tc>
        <w:tc>
          <w:tcPr>
            <w:tcW w:w="1845" w:type="dxa"/>
            <w:gridSpan w:val="3"/>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205,00</w:t>
            </w:r>
          </w:p>
        </w:tc>
        <w:tc>
          <w:tcPr>
            <w:tcW w:w="2429" w:type="dxa"/>
            <w:tcBorders>
              <w:top w:val="nil"/>
              <w:left w:val="nil"/>
              <w:bottom w:val="single" w:sz="4" w:space="0" w:color="auto"/>
              <w:right w:val="single" w:sz="4" w:space="0" w:color="auto"/>
            </w:tcBorders>
            <w:shd w:val="clear" w:color="auto" w:fill="auto"/>
            <w:noWrap/>
            <w:vAlign w:val="bottom"/>
          </w:tcPr>
          <w:p w:rsidR="00AB1524" w:rsidRPr="00AB1524" w:rsidRDefault="00AB1524" w:rsidP="00AB1524">
            <w:pPr>
              <w:jc w:val="both"/>
            </w:pPr>
            <w:r w:rsidRPr="00AB1524">
              <w:t>на 1санузел</w:t>
            </w:r>
          </w:p>
        </w:tc>
      </w:tr>
    </w:tbl>
    <w:p w:rsidR="00F564F0" w:rsidRPr="00AB1524" w:rsidRDefault="00F564F0" w:rsidP="00F564F0">
      <w:pPr>
        <w:shd w:val="clear" w:color="auto" w:fill="FFFFFF"/>
        <w:jc w:val="both"/>
        <w:textAlignment w:val="baseline"/>
        <w:rPr>
          <w:spacing w:val="2"/>
        </w:rPr>
      </w:pPr>
    </w:p>
    <w:p w:rsidR="00F564F0" w:rsidRPr="00AB1524" w:rsidRDefault="00F564F0" w:rsidP="00F564F0">
      <w:pPr>
        <w:jc w:val="both"/>
      </w:pPr>
    </w:p>
    <w:p w:rsidR="00F564F0" w:rsidRPr="00AB1524" w:rsidRDefault="00F564F0" w:rsidP="00F564F0">
      <w:pPr>
        <w:jc w:val="both"/>
      </w:pPr>
      <w:r w:rsidRPr="00AB1524">
        <w:rPr>
          <w:spacing w:val="2"/>
        </w:rPr>
        <w:t xml:space="preserve">                                                                                     </w:t>
      </w:r>
    </w:p>
    <w:tbl>
      <w:tblPr>
        <w:tblW w:w="9843" w:type="dxa"/>
        <w:tblLayout w:type="fixed"/>
        <w:tblCellMar>
          <w:top w:w="75" w:type="dxa"/>
          <w:left w:w="0" w:type="dxa"/>
          <w:bottom w:w="75" w:type="dxa"/>
          <w:right w:w="0" w:type="dxa"/>
        </w:tblCellMar>
        <w:tblLook w:val="0000"/>
      </w:tblPr>
      <w:tblGrid>
        <w:gridCol w:w="619"/>
        <w:gridCol w:w="6180"/>
        <w:gridCol w:w="1627"/>
        <w:gridCol w:w="1417"/>
      </w:tblGrid>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w:t>
            </w:r>
          </w:p>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п/п</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Наименование расходных материалов</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Количество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Срок эксплуатации</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p>
        </w:tc>
        <w:tc>
          <w:tcPr>
            <w:tcW w:w="92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shd w:val="clear" w:color="auto" w:fill="FFFFFF"/>
              <w:jc w:val="center"/>
              <w:textAlignment w:val="baseline"/>
              <w:rPr>
                <w:b/>
              </w:rPr>
            </w:pPr>
            <w:r w:rsidRPr="00AB1524">
              <w:rPr>
                <w:b/>
              </w:rPr>
              <w:t>Нормативы,  применяемые при расчете нормативных затрат</w:t>
            </w:r>
          </w:p>
          <w:p w:rsidR="00F564F0" w:rsidRPr="00AB1524" w:rsidRDefault="00F564F0" w:rsidP="00F564F0">
            <w:pPr>
              <w:jc w:val="center"/>
            </w:pPr>
            <w:r w:rsidRPr="00AB1524">
              <w:rPr>
                <w:b/>
              </w:rPr>
              <w:t>на приобретение</w:t>
            </w:r>
            <w:r w:rsidRPr="00AB1524">
              <w:rPr>
                <w:b/>
                <w:spacing w:val="2"/>
              </w:rPr>
              <w:t xml:space="preserve"> </w:t>
            </w:r>
            <w:r w:rsidRPr="00AB1524">
              <w:rPr>
                <w:b/>
              </w:rPr>
              <w:t>материальных запасов для гражданской обороны на одного работника расчетной численности основного персонала в год</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center"/>
              <w:rPr>
                <w:rFonts w:ascii="Times New Roman" w:hAnsi="Times New Roman" w:cs="Times New Roman"/>
                <w:sz w:val="24"/>
                <w:szCs w:val="24"/>
              </w:rPr>
            </w:pPr>
            <w:r w:rsidRPr="00AB1524">
              <w:rPr>
                <w:rFonts w:ascii="Times New Roman" w:hAnsi="Times New Roman" w:cs="Times New Roman"/>
                <w:sz w:val="24"/>
                <w:szCs w:val="24"/>
              </w:rPr>
              <w:t>1</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center"/>
              <w:rPr>
                <w:rFonts w:ascii="Times New Roman" w:hAnsi="Times New Roman" w:cs="Times New Roman"/>
                <w:sz w:val="24"/>
                <w:szCs w:val="24"/>
              </w:rPr>
            </w:pPr>
            <w:r w:rsidRPr="00AB1524">
              <w:rPr>
                <w:rFonts w:ascii="Times New Roman" w:hAnsi="Times New Roman" w:cs="Times New Roman"/>
                <w:sz w:val="24"/>
                <w:szCs w:val="24"/>
              </w:rPr>
              <w:t>2</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center"/>
              <w:rPr>
                <w:rFonts w:ascii="Times New Roman" w:hAnsi="Times New Roman" w:cs="Times New Roman"/>
                <w:sz w:val="24"/>
                <w:szCs w:val="24"/>
              </w:rPr>
            </w:pPr>
            <w:r w:rsidRPr="00AB1524">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center"/>
              <w:rPr>
                <w:rFonts w:ascii="Times New Roman" w:hAnsi="Times New Roman" w:cs="Times New Roman"/>
                <w:sz w:val="24"/>
                <w:szCs w:val="24"/>
              </w:rPr>
            </w:pPr>
            <w:r w:rsidRPr="00AB1524">
              <w:rPr>
                <w:rFonts w:ascii="Times New Roman" w:hAnsi="Times New Roman" w:cs="Times New Roman"/>
                <w:sz w:val="24"/>
                <w:szCs w:val="24"/>
              </w:rPr>
              <w:t>4</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1</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Противогаз фильтрующий гражданский типа ГП-7В и его модификации</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25 лет</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2</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Дополнительный патрон к противогазу, фильтрующему типа ДПГ</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25 лет</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3</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Респиратор типа Р-2, РУ-60М</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25 лет</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lastRenderedPageBreak/>
              <w:t>4</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Самоспасатель типа "Феникс", ГЗДК-У</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5 лет</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5</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Комплект индивидуальный медицинский гражданской защиты</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3 года</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6</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Индивидуальный противохимический пакет типа ИПП-11</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5 лет</w:t>
            </w:r>
          </w:p>
        </w:tc>
      </w:tr>
      <w:tr w:rsidR="00F564F0" w:rsidRPr="00AB1524" w:rsidTr="00F564F0">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7</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Индивидуальный перевязочный пакет типа ИПП-1</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4F0" w:rsidRPr="00AB1524" w:rsidRDefault="00F564F0" w:rsidP="00F564F0">
            <w:pPr>
              <w:pStyle w:val="ConsPlusNormal"/>
              <w:jc w:val="both"/>
              <w:rPr>
                <w:rFonts w:ascii="Times New Roman" w:hAnsi="Times New Roman" w:cs="Times New Roman"/>
                <w:sz w:val="24"/>
                <w:szCs w:val="24"/>
              </w:rPr>
            </w:pPr>
            <w:r w:rsidRPr="00AB1524">
              <w:rPr>
                <w:rFonts w:ascii="Times New Roman" w:hAnsi="Times New Roman" w:cs="Times New Roman"/>
                <w:sz w:val="24"/>
                <w:szCs w:val="24"/>
              </w:rPr>
              <w:t>5 лет</w:t>
            </w:r>
          </w:p>
        </w:tc>
      </w:tr>
    </w:tbl>
    <w:p w:rsidR="00F564F0" w:rsidRPr="00AB1524" w:rsidRDefault="00F564F0" w:rsidP="00F564F0">
      <w:pPr>
        <w:shd w:val="clear" w:color="auto" w:fill="FFFFFF"/>
        <w:jc w:val="both"/>
        <w:textAlignment w:val="baseline"/>
        <w:rPr>
          <w:spacing w:val="2"/>
        </w:rPr>
      </w:pPr>
    </w:p>
    <w:tbl>
      <w:tblPr>
        <w:tblW w:w="9781" w:type="dxa"/>
        <w:tblInd w:w="149" w:type="dxa"/>
        <w:tblCellMar>
          <w:left w:w="0" w:type="dxa"/>
          <w:right w:w="0" w:type="dxa"/>
        </w:tblCellMar>
        <w:tblLook w:val="04A0"/>
      </w:tblPr>
      <w:tblGrid>
        <w:gridCol w:w="2908"/>
        <w:gridCol w:w="2181"/>
        <w:gridCol w:w="2236"/>
        <w:gridCol w:w="2456"/>
      </w:tblGrid>
      <w:tr w:rsidR="00F564F0" w:rsidRPr="00AB1524" w:rsidTr="00F564F0">
        <w:tc>
          <w:tcPr>
            <w:tcW w:w="97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shd w:val="clear" w:color="auto" w:fill="FFFFFF"/>
              <w:jc w:val="center"/>
              <w:textAlignment w:val="baseline"/>
              <w:rPr>
                <w:b/>
              </w:rPr>
            </w:pPr>
            <w:r w:rsidRPr="00AB1524">
              <w:rPr>
                <w:b/>
              </w:rPr>
              <w:t>Нормативы,  применяемые при расчете нормативных затрат</w:t>
            </w:r>
          </w:p>
          <w:p w:rsidR="00F564F0" w:rsidRPr="00AB1524" w:rsidRDefault="00F564F0" w:rsidP="00F564F0">
            <w:pPr>
              <w:shd w:val="clear" w:color="auto" w:fill="FFFFFF"/>
              <w:jc w:val="center"/>
              <w:textAlignment w:val="baseline"/>
              <w:rPr>
                <w:b/>
              </w:rPr>
            </w:pPr>
            <w:r w:rsidRPr="00AB1524">
              <w:rPr>
                <w:b/>
              </w:rPr>
              <w:t>на подключение к сети подвижной связи</w:t>
            </w:r>
          </w:p>
        </w:tc>
      </w:tr>
      <w:tr w:rsidR="00F564F0" w:rsidRPr="00AB1524" w:rsidTr="00F56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08" w:type="dxa"/>
            <w:shd w:val="clear" w:color="auto" w:fill="auto"/>
          </w:tcPr>
          <w:p w:rsidR="00F564F0" w:rsidRPr="00AB1524" w:rsidRDefault="00F564F0" w:rsidP="00F564F0">
            <w:pPr>
              <w:jc w:val="both"/>
            </w:pPr>
            <w:r w:rsidRPr="00AB1524">
              <w:t>Количество абонентских номеров пользовательского (оконечного) оборудования, подключенного к сети подвижной связи</w:t>
            </w:r>
          </w:p>
        </w:tc>
        <w:tc>
          <w:tcPr>
            <w:tcW w:w="2181" w:type="dxa"/>
            <w:shd w:val="clear" w:color="auto" w:fill="auto"/>
          </w:tcPr>
          <w:p w:rsidR="00F564F0" w:rsidRPr="00AB1524" w:rsidRDefault="00F564F0" w:rsidP="00F564F0">
            <w:pPr>
              <w:jc w:val="both"/>
            </w:pPr>
            <w:r w:rsidRPr="00AB1524">
              <w:t>Ежемесячная цена услуги подвижной связи (в расчете на 1 номер сотовой абонентской станции), руб</w:t>
            </w:r>
          </w:p>
        </w:tc>
        <w:tc>
          <w:tcPr>
            <w:tcW w:w="2236" w:type="dxa"/>
            <w:shd w:val="clear" w:color="auto" w:fill="auto"/>
          </w:tcPr>
          <w:p w:rsidR="00F564F0" w:rsidRPr="00AB1524" w:rsidRDefault="00F564F0" w:rsidP="00F564F0">
            <w:pPr>
              <w:jc w:val="both"/>
            </w:pPr>
            <w:r w:rsidRPr="00AB1524">
              <w:t>Количество месяцев предоставления услуги</w:t>
            </w:r>
          </w:p>
        </w:tc>
        <w:tc>
          <w:tcPr>
            <w:tcW w:w="2456" w:type="dxa"/>
            <w:shd w:val="clear" w:color="auto" w:fill="auto"/>
          </w:tcPr>
          <w:p w:rsidR="00F564F0" w:rsidRPr="00AB1524" w:rsidRDefault="00F564F0" w:rsidP="00F564F0">
            <w:pPr>
              <w:jc w:val="both"/>
            </w:pPr>
            <w:r w:rsidRPr="00AB1524">
              <w:t>Всего затраты на оплату услуг подвижной связи, руб</w:t>
            </w:r>
          </w:p>
        </w:tc>
      </w:tr>
      <w:tr w:rsidR="00F564F0" w:rsidRPr="00AB1524" w:rsidTr="00F56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08" w:type="dxa"/>
            <w:shd w:val="clear" w:color="auto" w:fill="auto"/>
          </w:tcPr>
          <w:p w:rsidR="00F564F0" w:rsidRPr="00AB1524" w:rsidRDefault="00F564F0" w:rsidP="00F564F0">
            <w:pPr>
              <w:jc w:val="both"/>
            </w:pPr>
            <w:r w:rsidRPr="00AB1524">
              <w:t>1</w:t>
            </w:r>
          </w:p>
        </w:tc>
        <w:tc>
          <w:tcPr>
            <w:tcW w:w="2181" w:type="dxa"/>
            <w:shd w:val="clear" w:color="auto" w:fill="auto"/>
          </w:tcPr>
          <w:p w:rsidR="00F564F0" w:rsidRPr="00AB1524" w:rsidRDefault="00F564F0" w:rsidP="00F564F0">
            <w:pPr>
              <w:jc w:val="both"/>
            </w:pPr>
            <w:r w:rsidRPr="00AB1524">
              <w:t>2000</w:t>
            </w:r>
          </w:p>
        </w:tc>
        <w:tc>
          <w:tcPr>
            <w:tcW w:w="2236" w:type="dxa"/>
            <w:shd w:val="clear" w:color="auto" w:fill="auto"/>
          </w:tcPr>
          <w:p w:rsidR="00F564F0" w:rsidRPr="00AB1524" w:rsidRDefault="00F564F0" w:rsidP="00F564F0">
            <w:pPr>
              <w:jc w:val="both"/>
            </w:pPr>
            <w:r w:rsidRPr="00AB1524">
              <w:t>12</w:t>
            </w:r>
          </w:p>
        </w:tc>
        <w:tc>
          <w:tcPr>
            <w:tcW w:w="2456" w:type="dxa"/>
            <w:shd w:val="clear" w:color="auto" w:fill="auto"/>
          </w:tcPr>
          <w:p w:rsidR="00F564F0" w:rsidRPr="00AB1524" w:rsidRDefault="00F564F0" w:rsidP="00F564F0">
            <w:pPr>
              <w:jc w:val="both"/>
            </w:pPr>
            <w:r w:rsidRPr="00AB1524">
              <w:t>Не более 24000</w:t>
            </w:r>
          </w:p>
        </w:tc>
      </w:tr>
    </w:tbl>
    <w:p w:rsidR="00F564F0" w:rsidRPr="00AB1524" w:rsidRDefault="00F564F0" w:rsidP="00F564F0">
      <w:pPr>
        <w:shd w:val="clear" w:color="auto" w:fill="FFFFFF"/>
        <w:jc w:val="both"/>
        <w:textAlignment w:val="baseline"/>
        <w:rPr>
          <w:spacing w:val="2"/>
        </w:rPr>
      </w:pPr>
    </w:p>
    <w:p w:rsidR="00F564F0" w:rsidRPr="00AB1524" w:rsidRDefault="00F564F0" w:rsidP="00F564F0">
      <w:pPr>
        <w:shd w:val="clear" w:color="auto" w:fill="FFFFFF"/>
        <w:jc w:val="center"/>
        <w:textAlignment w:val="baseline"/>
        <w:rPr>
          <w:b/>
          <w:spacing w:val="2"/>
        </w:rPr>
      </w:pPr>
      <w:r w:rsidRPr="00AB1524">
        <w:rPr>
          <w:b/>
          <w:spacing w:val="2"/>
        </w:rPr>
        <w:t>Перечень периодических печатных изданий и справочной литературы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693"/>
        <w:gridCol w:w="3827"/>
      </w:tblGrid>
      <w:tr w:rsidR="00F564F0" w:rsidRPr="00AB1524" w:rsidTr="00F564F0">
        <w:tc>
          <w:tcPr>
            <w:tcW w:w="3261" w:type="dxa"/>
            <w:shd w:val="clear" w:color="auto" w:fill="auto"/>
          </w:tcPr>
          <w:p w:rsidR="00F564F0" w:rsidRPr="00AB1524" w:rsidRDefault="00F564F0" w:rsidP="00F564F0">
            <w:pPr>
              <w:jc w:val="both"/>
            </w:pPr>
            <w:r w:rsidRPr="00AB1524">
              <w:t>Наименование</w:t>
            </w:r>
          </w:p>
        </w:tc>
        <w:tc>
          <w:tcPr>
            <w:tcW w:w="2693" w:type="dxa"/>
            <w:shd w:val="clear" w:color="auto" w:fill="auto"/>
          </w:tcPr>
          <w:p w:rsidR="00F564F0" w:rsidRPr="00AB1524" w:rsidRDefault="00F564F0" w:rsidP="00F564F0">
            <w:pPr>
              <w:jc w:val="both"/>
            </w:pPr>
            <w:r w:rsidRPr="00AB1524">
              <w:t>Количество месяцев предоставления услуги</w:t>
            </w:r>
          </w:p>
        </w:tc>
        <w:tc>
          <w:tcPr>
            <w:tcW w:w="3827" w:type="dxa"/>
            <w:shd w:val="clear" w:color="auto" w:fill="auto"/>
          </w:tcPr>
          <w:p w:rsidR="00F564F0" w:rsidRPr="00AB1524" w:rsidRDefault="00F564F0" w:rsidP="00F564F0">
            <w:pPr>
              <w:jc w:val="both"/>
            </w:pPr>
            <w:r w:rsidRPr="00AB1524">
              <w:t>Всего затраты на оплату услуг, руб</w:t>
            </w:r>
          </w:p>
        </w:tc>
      </w:tr>
      <w:tr w:rsidR="00F564F0" w:rsidRPr="00AB1524" w:rsidTr="00F564F0">
        <w:tc>
          <w:tcPr>
            <w:tcW w:w="3261" w:type="dxa"/>
            <w:shd w:val="clear" w:color="auto" w:fill="auto"/>
          </w:tcPr>
          <w:p w:rsidR="00F564F0" w:rsidRPr="00AB1524" w:rsidRDefault="00F564F0" w:rsidP="00F564F0">
            <w:pPr>
              <w:jc w:val="both"/>
            </w:pPr>
            <w:r w:rsidRPr="00AB1524">
              <w:t>1. Коченевские Вести</w:t>
            </w:r>
          </w:p>
          <w:p w:rsidR="00F564F0" w:rsidRPr="00AB1524" w:rsidRDefault="00F564F0" w:rsidP="00F564F0">
            <w:pPr>
              <w:jc w:val="both"/>
            </w:pPr>
            <w:r w:rsidRPr="00AB1524">
              <w:t>2. Российская газета</w:t>
            </w:r>
          </w:p>
          <w:p w:rsidR="00F564F0" w:rsidRPr="00AB1524" w:rsidRDefault="00F564F0" w:rsidP="00F564F0">
            <w:pPr>
              <w:jc w:val="both"/>
            </w:pPr>
            <w:r w:rsidRPr="00AB1524">
              <w:t>3. Советская Сибирь</w:t>
            </w:r>
          </w:p>
          <w:p w:rsidR="00F564F0" w:rsidRPr="00AB1524" w:rsidRDefault="00F564F0" w:rsidP="00F564F0">
            <w:pPr>
              <w:jc w:val="both"/>
            </w:pPr>
            <w:r w:rsidRPr="00AB1524">
              <w:t>4. Ведомости</w:t>
            </w:r>
          </w:p>
        </w:tc>
        <w:tc>
          <w:tcPr>
            <w:tcW w:w="2693" w:type="dxa"/>
            <w:shd w:val="clear" w:color="auto" w:fill="auto"/>
          </w:tcPr>
          <w:p w:rsidR="00F564F0" w:rsidRPr="00AB1524" w:rsidRDefault="00F564F0" w:rsidP="00F564F0">
            <w:pPr>
              <w:jc w:val="both"/>
            </w:pPr>
          </w:p>
          <w:p w:rsidR="00F564F0" w:rsidRPr="00AB1524" w:rsidRDefault="00F564F0" w:rsidP="00F564F0">
            <w:pPr>
              <w:jc w:val="both"/>
            </w:pPr>
          </w:p>
          <w:p w:rsidR="00F564F0" w:rsidRPr="00AB1524" w:rsidRDefault="00F564F0" w:rsidP="00F564F0">
            <w:pPr>
              <w:jc w:val="both"/>
            </w:pPr>
            <w:r w:rsidRPr="00AB1524">
              <w:t>12</w:t>
            </w:r>
          </w:p>
        </w:tc>
        <w:tc>
          <w:tcPr>
            <w:tcW w:w="3827" w:type="dxa"/>
            <w:shd w:val="clear" w:color="auto" w:fill="auto"/>
          </w:tcPr>
          <w:p w:rsidR="00F564F0" w:rsidRPr="00AB1524" w:rsidRDefault="00F564F0" w:rsidP="00F564F0">
            <w:pPr>
              <w:jc w:val="both"/>
            </w:pPr>
          </w:p>
          <w:p w:rsidR="00F564F0" w:rsidRPr="00AB1524" w:rsidRDefault="00F564F0" w:rsidP="00F564F0">
            <w:pPr>
              <w:jc w:val="both"/>
            </w:pPr>
          </w:p>
          <w:p w:rsidR="00F564F0" w:rsidRPr="00AB1524" w:rsidRDefault="00F564F0" w:rsidP="00F564F0">
            <w:pPr>
              <w:jc w:val="both"/>
            </w:pPr>
            <w:r w:rsidRPr="00AB1524">
              <w:t>Не более 13000</w:t>
            </w:r>
          </w:p>
        </w:tc>
      </w:tr>
    </w:tbl>
    <w:p w:rsidR="00F564F0" w:rsidRPr="00AB1524" w:rsidRDefault="00F564F0" w:rsidP="00F564F0">
      <w:pPr>
        <w:jc w:val="both"/>
      </w:pPr>
      <w:r w:rsidRPr="00AB1524">
        <w:t>Фактическое количество и перечень печатных изданий может отличаться, но расходы должны быть в пределах утвержденных на эти цели лимитов бюджетных обязательств по соответствующему коду классификации расходов.</w:t>
      </w:r>
    </w:p>
    <w:p w:rsidR="00F564F0" w:rsidRPr="00AB1524" w:rsidRDefault="00F564F0" w:rsidP="00F564F0">
      <w:pPr>
        <w:shd w:val="clear" w:color="auto" w:fill="FFFFFF"/>
        <w:jc w:val="both"/>
        <w:textAlignment w:val="baseline"/>
        <w:rPr>
          <w:spacing w:val="2"/>
        </w:rPr>
      </w:pPr>
    </w:p>
    <w:tbl>
      <w:tblPr>
        <w:tblW w:w="0" w:type="auto"/>
        <w:tblLayout w:type="fixed"/>
        <w:tblCellMar>
          <w:left w:w="0" w:type="dxa"/>
          <w:right w:w="0" w:type="dxa"/>
        </w:tblCellMar>
        <w:tblLook w:val="04A0"/>
      </w:tblPr>
      <w:tblGrid>
        <w:gridCol w:w="622"/>
        <w:gridCol w:w="2355"/>
        <w:gridCol w:w="1276"/>
        <w:gridCol w:w="850"/>
        <w:gridCol w:w="993"/>
        <w:gridCol w:w="1559"/>
        <w:gridCol w:w="2275"/>
      </w:tblGrid>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 п/п</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Наименование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Единица измере-</w:t>
            </w:r>
            <w:r w:rsidRPr="00AB1524">
              <w:br/>
              <w:t>ния</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Норма</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Срок эксплуатации в годах</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center"/>
              <w:textAlignment w:val="baseline"/>
            </w:pPr>
            <w:r w:rsidRPr="00AB1524">
              <w:t>Цена за 1 ед в руб.</w:t>
            </w:r>
          </w:p>
        </w:tc>
        <w:tc>
          <w:tcPr>
            <w:tcW w:w="2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Примечание</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1</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3</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5</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center"/>
              <w:textAlignment w:val="baseline"/>
            </w:pPr>
            <w:r w:rsidRPr="00AB1524">
              <w:t>6</w:t>
            </w:r>
          </w:p>
        </w:tc>
        <w:tc>
          <w:tcPr>
            <w:tcW w:w="2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t>7</w:t>
            </w:r>
          </w:p>
        </w:tc>
      </w:tr>
      <w:tr w:rsidR="00F564F0" w:rsidRPr="00AB1524" w:rsidTr="00F564F0">
        <w:trPr>
          <w:trHeight w:val="1075"/>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center"/>
              <w:textAlignment w:val="baseline"/>
            </w:pPr>
            <w:r w:rsidRPr="00AB1524">
              <w:rPr>
                <w:bCs/>
              </w:rPr>
              <w:t>1.</w:t>
            </w:r>
          </w:p>
        </w:tc>
        <w:tc>
          <w:tcPr>
            <w:tcW w:w="9308" w:type="dxa"/>
            <w:gridSpan w:val="6"/>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autoSpaceDE w:val="0"/>
              <w:autoSpaceDN w:val="0"/>
              <w:adjustRightInd w:val="0"/>
              <w:jc w:val="center"/>
            </w:pPr>
            <w:r w:rsidRPr="00AB1524">
              <w:rPr>
                <w:b/>
              </w:rPr>
              <w:t>Норматив на приобретение служебного легкового автотранспорта</w:t>
            </w:r>
          </w:p>
        </w:tc>
      </w:tr>
      <w:tr w:rsidR="00F564F0" w:rsidRPr="00AB1524" w:rsidTr="00F564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Автомобили легковые не более 200 л/с</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textAlignment w:val="baseline"/>
            </w:pPr>
            <w:r w:rsidRPr="00AB1524">
              <w:t>10</w:t>
            </w:r>
          </w:p>
        </w:tc>
        <w:tc>
          <w:tcPr>
            <w:tcW w:w="1559" w:type="dxa"/>
            <w:tcBorders>
              <w:top w:val="single" w:sz="6" w:space="0" w:color="000000"/>
              <w:left w:val="single" w:sz="6" w:space="0" w:color="000000"/>
              <w:bottom w:val="single" w:sz="6" w:space="0" w:color="000000"/>
              <w:right w:val="single" w:sz="6" w:space="0" w:color="000000"/>
            </w:tcBorders>
          </w:tcPr>
          <w:p w:rsidR="00F564F0" w:rsidRPr="00AB1524" w:rsidRDefault="00F564F0" w:rsidP="00F564F0">
            <w:pPr>
              <w:jc w:val="both"/>
            </w:pPr>
            <w:r w:rsidRPr="00AB1524">
              <w:t>Не более</w:t>
            </w:r>
          </w:p>
          <w:p w:rsidR="00F564F0" w:rsidRPr="00AB1524" w:rsidRDefault="00F564F0" w:rsidP="00F564F0">
            <w:pPr>
              <w:jc w:val="both"/>
            </w:pPr>
            <w:r w:rsidRPr="00AB1524">
              <w:t>1000000</w:t>
            </w:r>
          </w:p>
        </w:tc>
        <w:tc>
          <w:tcPr>
            <w:tcW w:w="2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64F0" w:rsidRPr="00AB1524" w:rsidRDefault="00F564F0" w:rsidP="00F564F0">
            <w:pPr>
              <w:jc w:val="both"/>
            </w:pPr>
          </w:p>
        </w:tc>
      </w:tr>
    </w:tbl>
    <w:p w:rsidR="00F564F0" w:rsidRPr="00AB1524" w:rsidRDefault="00F564F0" w:rsidP="00F564F0">
      <w:pPr>
        <w:autoSpaceDE w:val="0"/>
        <w:autoSpaceDN w:val="0"/>
        <w:adjustRightInd w:val="0"/>
        <w:jc w:val="both"/>
      </w:pPr>
    </w:p>
    <w:p w:rsidR="00F564F0" w:rsidRPr="00AB1524" w:rsidRDefault="00F564F0" w:rsidP="00F564F0">
      <w:pPr>
        <w:autoSpaceDE w:val="0"/>
        <w:autoSpaceDN w:val="0"/>
        <w:adjustRightInd w:val="0"/>
        <w:jc w:val="both"/>
      </w:pPr>
    </w:p>
    <w:p w:rsidR="00F564F0" w:rsidRPr="00AB1524" w:rsidRDefault="00F564F0" w:rsidP="00F564F0">
      <w:pPr>
        <w:jc w:val="center"/>
        <w:rPr>
          <w:b/>
        </w:rPr>
      </w:pPr>
      <w:r w:rsidRPr="00AB1524">
        <w:rPr>
          <w:b/>
        </w:rPr>
        <w:t>Норматив количества абонентских номеров пользовательского (оконечного) оборудования, подключенного к сети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8"/>
        <w:gridCol w:w="4943"/>
      </w:tblGrid>
      <w:tr w:rsidR="00F564F0" w:rsidRPr="00AB1524" w:rsidTr="00F564F0">
        <w:tc>
          <w:tcPr>
            <w:tcW w:w="4785" w:type="dxa"/>
            <w:shd w:val="clear" w:color="auto" w:fill="auto"/>
          </w:tcPr>
          <w:p w:rsidR="00F564F0" w:rsidRPr="00AB1524" w:rsidRDefault="00F564F0" w:rsidP="00F564F0">
            <w:pPr>
              <w:jc w:val="both"/>
            </w:pPr>
            <w:r w:rsidRPr="00AB1524">
              <w:t>Должность</w:t>
            </w:r>
          </w:p>
        </w:tc>
        <w:tc>
          <w:tcPr>
            <w:tcW w:w="5104" w:type="dxa"/>
            <w:shd w:val="clear" w:color="auto" w:fill="auto"/>
          </w:tcPr>
          <w:p w:rsidR="00F564F0" w:rsidRPr="00AB1524" w:rsidRDefault="00F564F0" w:rsidP="00F564F0">
            <w:pPr>
              <w:jc w:val="both"/>
            </w:pPr>
            <w:r w:rsidRPr="00AB1524">
              <w:t xml:space="preserve">Количество абонентских номеров пользовательского (оконечного) </w:t>
            </w:r>
            <w:r w:rsidRPr="00AB1524">
              <w:lastRenderedPageBreak/>
              <w:t>оборудования, подключенного к сети связи</w:t>
            </w:r>
          </w:p>
        </w:tc>
      </w:tr>
      <w:tr w:rsidR="00F564F0" w:rsidRPr="00AB1524" w:rsidTr="00F564F0">
        <w:tc>
          <w:tcPr>
            <w:tcW w:w="4785" w:type="dxa"/>
            <w:shd w:val="clear" w:color="auto" w:fill="auto"/>
          </w:tcPr>
          <w:p w:rsidR="00F564F0" w:rsidRPr="00AB1524" w:rsidRDefault="00F564F0" w:rsidP="00F564F0">
            <w:pPr>
              <w:jc w:val="both"/>
            </w:pPr>
            <w:r w:rsidRPr="00AB1524">
              <w:lastRenderedPageBreak/>
              <w:t>Глава Прокудского сельсовета, заместитель Главы Прокудского сельсовета</w:t>
            </w:r>
          </w:p>
        </w:tc>
        <w:tc>
          <w:tcPr>
            <w:tcW w:w="5104" w:type="dxa"/>
            <w:shd w:val="clear" w:color="auto" w:fill="auto"/>
          </w:tcPr>
          <w:p w:rsidR="00F564F0" w:rsidRPr="00AB1524" w:rsidRDefault="00F564F0" w:rsidP="00F564F0">
            <w:pPr>
              <w:jc w:val="both"/>
            </w:pPr>
            <w:r w:rsidRPr="00AB1524">
              <w:t>не более 1 единицы в расчете на одного пользователя</w:t>
            </w:r>
          </w:p>
        </w:tc>
      </w:tr>
      <w:tr w:rsidR="00F564F0" w:rsidRPr="00AB1524" w:rsidTr="00F564F0">
        <w:tc>
          <w:tcPr>
            <w:tcW w:w="4785" w:type="dxa"/>
            <w:shd w:val="clear" w:color="auto" w:fill="auto"/>
          </w:tcPr>
          <w:p w:rsidR="00F564F0" w:rsidRPr="00AB1524" w:rsidRDefault="00F564F0" w:rsidP="00F564F0">
            <w:pPr>
              <w:jc w:val="both"/>
            </w:pPr>
            <w:r w:rsidRPr="00AB1524">
              <w:t>Руководители муниципальных казенных учреждений</w:t>
            </w:r>
          </w:p>
        </w:tc>
        <w:tc>
          <w:tcPr>
            <w:tcW w:w="5104" w:type="dxa"/>
            <w:shd w:val="clear" w:color="auto" w:fill="auto"/>
          </w:tcPr>
          <w:p w:rsidR="00F564F0" w:rsidRPr="00AB1524" w:rsidRDefault="00F564F0" w:rsidP="00F564F0">
            <w:pPr>
              <w:jc w:val="both"/>
            </w:pPr>
            <w:r w:rsidRPr="00AB1524">
              <w:t>не более 1 единицы в расчете на одного пользователя</w:t>
            </w:r>
          </w:p>
        </w:tc>
      </w:tr>
      <w:tr w:rsidR="00F564F0" w:rsidRPr="00AB1524" w:rsidTr="00F564F0">
        <w:trPr>
          <w:trHeight w:val="120"/>
        </w:trPr>
        <w:tc>
          <w:tcPr>
            <w:tcW w:w="4785" w:type="dxa"/>
            <w:shd w:val="clear" w:color="auto" w:fill="auto"/>
          </w:tcPr>
          <w:p w:rsidR="00F564F0" w:rsidRPr="00AB1524" w:rsidRDefault="00F564F0" w:rsidP="00F564F0">
            <w:pPr>
              <w:jc w:val="both"/>
            </w:pPr>
            <w:r w:rsidRPr="00AB1524">
              <w:t>Иные должности</w:t>
            </w:r>
          </w:p>
        </w:tc>
        <w:tc>
          <w:tcPr>
            <w:tcW w:w="5104" w:type="dxa"/>
            <w:shd w:val="clear" w:color="auto" w:fill="auto"/>
          </w:tcPr>
          <w:p w:rsidR="00F564F0" w:rsidRPr="00AB1524" w:rsidRDefault="00F564F0" w:rsidP="00F564F0">
            <w:pPr>
              <w:jc w:val="both"/>
            </w:pPr>
            <w:r w:rsidRPr="00AB1524">
              <w:t>не более 1 единицы в расчете на кабинет</w:t>
            </w:r>
          </w:p>
        </w:tc>
      </w:tr>
    </w:tbl>
    <w:p w:rsidR="00F564F0" w:rsidRPr="00AB1524" w:rsidRDefault="00F564F0" w:rsidP="00F564F0">
      <w:pPr>
        <w:jc w:val="both"/>
      </w:pPr>
    </w:p>
    <w:p w:rsidR="00F564F0" w:rsidRPr="00AB1524" w:rsidRDefault="00F564F0" w:rsidP="00F564F0">
      <w:pPr>
        <w:jc w:val="both"/>
      </w:pPr>
    </w:p>
    <w:p w:rsidR="00F564F0" w:rsidRPr="00AB1524" w:rsidRDefault="00F564F0" w:rsidP="00F564F0">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3225"/>
        <w:gridCol w:w="49"/>
        <w:gridCol w:w="1066"/>
        <w:gridCol w:w="1560"/>
        <w:gridCol w:w="12"/>
        <w:gridCol w:w="3402"/>
      </w:tblGrid>
      <w:tr w:rsidR="00F564F0" w:rsidRPr="00AB1524" w:rsidTr="00F564F0">
        <w:tc>
          <w:tcPr>
            <w:tcW w:w="9889" w:type="dxa"/>
            <w:gridSpan w:val="7"/>
          </w:tcPr>
          <w:p w:rsidR="00F564F0" w:rsidRPr="00AB1524" w:rsidRDefault="00F564F0" w:rsidP="00F564F0">
            <w:pPr>
              <w:jc w:val="center"/>
              <w:rPr>
                <w:b/>
              </w:rPr>
            </w:pPr>
            <w:r w:rsidRPr="00AB1524">
              <w:rPr>
                <w:b/>
              </w:rPr>
              <w:t>Сувенирный фонд</w:t>
            </w:r>
          </w:p>
        </w:tc>
      </w:tr>
      <w:tr w:rsidR="00F564F0" w:rsidRPr="00AB1524" w:rsidTr="00F564F0">
        <w:tc>
          <w:tcPr>
            <w:tcW w:w="575" w:type="dxa"/>
          </w:tcPr>
          <w:p w:rsidR="00F564F0" w:rsidRPr="00AB1524" w:rsidRDefault="00F564F0" w:rsidP="00F564F0">
            <w:pPr>
              <w:jc w:val="both"/>
            </w:pPr>
            <w:r w:rsidRPr="00AB1524">
              <w:t>№ п/п</w:t>
            </w:r>
          </w:p>
        </w:tc>
        <w:tc>
          <w:tcPr>
            <w:tcW w:w="3225" w:type="dxa"/>
          </w:tcPr>
          <w:p w:rsidR="00F564F0" w:rsidRPr="00AB1524" w:rsidRDefault="00F564F0" w:rsidP="00F564F0">
            <w:pPr>
              <w:jc w:val="both"/>
            </w:pPr>
            <w:r w:rsidRPr="00AB1524">
              <w:t>Наименование</w:t>
            </w:r>
          </w:p>
        </w:tc>
        <w:tc>
          <w:tcPr>
            <w:tcW w:w="1115" w:type="dxa"/>
            <w:gridSpan w:val="2"/>
          </w:tcPr>
          <w:p w:rsidR="00F564F0" w:rsidRPr="00AB1524" w:rsidRDefault="00F564F0" w:rsidP="00F564F0">
            <w:pPr>
              <w:jc w:val="both"/>
            </w:pPr>
          </w:p>
        </w:tc>
        <w:tc>
          <w:tcPr>
            <w:tcW w:w="1560" w:type="dxa"/>
          </w:tcPr>
          <w:p w:rsidR="00F564F0" w:rsidRPr="00AB1524" w:rsidRDefault="00F564F0" w:rsidP="00F564F0">
            <w:pPr>
              <w:jc w:val="both"/>
            </w:pPr>
            <w:r w:rsidRPr="00AB1524">
              <w:t>Кол- во на год</w:t>
            </w:r>
          </w:p>
        </w:tc>
        <w:tc>
          <w:tcPr>
            <w:tcW w:w="3414" w:type="dxa"/>
            <w:gridSpan w:val="2"/>
          </w:tcPr>
          <w:p w:rsidR="00F564F0" w:rsidRPr="00AB1524" w:rsidRDefault="00F564F0" w:rsidP="00F564F0">
            <w:pPr>
              <w:jc w:val="both"/>
            </w:pPr>
            <w:r w:rsidRPr="00AB1524">
              <w:t>Цена</w:t>
            </w:r>
          </w:p>
        </w:tc>
      </w:tr>
      <w:tr w:rsidR="00F564F0" w:rsidRPr="00AB1524" w:rsidTr="00F564F0">
        <w:tc>
          <w:tcPr>
            <w:tcW w:w="575" w:type="dxa"/>
            <w:shd w:val="clear" w:color="auto" w:fill="auto"/>
          </w:tcPr>
          <w:p w:rsidR="00F564F0" w:rsidRPr="00AB1524" w:rsidRDefault="00F564F0" w:rsidP="00F564F0">
            <w:pPr>
              <w:jc w:val="both"/>
            </w:pPr>
            <w:r w:rsidRPr="00AB1524">
              <w:t>1</w:t>
            </w:r>
          </w:p>
        </w:tc>
        <w:tc>
          <w:tcPr>
            <w:tcW w:w="3274" w:type="dxa"/>
            <w:gridSpan w:val="2"/>
            <w:shd w:val="clear" w:color="auto" w:fill="auto"/>
          </w:tcPr>
          <w:p w:rsidR="00F564F0" w:rsidRPr="00AB1524" w:rsidRDefault="00F564F0" w:rsidP="00F564F0">
            <w:pPr>
              <w:jc w:val="both"/>
            </w:pPr>
            <w:r w:rsidRPr="00AB1524">
              <w:t>Сувениры из стекла (блюда, тарелки, сервизы, чайные пары, вазы, наборы винные, водочные, стаканы фужеры)</w:t>
            </w:r>
          </w:p>
        </w:tc>
        <w:tc>
          <w:tcPr>
            <w:tcW w:w="1066" w:type="dxa"/>
            <w:shd w:val="clear" w:color="auto" w:fill="auto"/>
          </w:tcPr>
          <w:p w:rsidR="00F564F0" w:rsidRPr="00AB1524" w:rsidRDefault="00F564F0" w:rsidP="00F564F0">
            <w:pPr>
              <w:jc w:val="both"/>
            </w:pPr>
            <w:r w:rsidRPr="00AB1524">
              <w:t>шт</w:t>
            </w:r>
          </w:p>
        </w:tc>
        <w:tc>
          <w:tcPr>
            <w:tcW w:w="1572" w:type="dxa"/>
            <w:gridSpan w:val="2"/>
          </w:tcPr>
          <w:p w:rsidR="00F564F0" w:rsidRPr="00AB1524" w:rsidRDefault="00F564F0" w:rsidP="00F564F0">
            <w:pPr>
              <w:jc w:val="both"/>
            </w:pPr>
            <w:r w:rsidRPr="00AB1524">
              <w:t>4</w:t>
            </w:r>
          </w:p>
        </w:tc>
        <w:tc>
          <w:tcPr>
            <w:tcW w:w="3402" w:type="dxa"/>
            <w:shd w:val="clear" w:color="auto" w:fill="auto"/>
          </w:tcPr>
          <w:p w:rsidR="00F564F0" w:rsidRPr="00AB1524" w:rsidRDefault="00F564F0" w:rsidP="00F564F0">
            <w:pPr>
              <w:jc w:val="both"/>
            </w:pPr>
            <w:r w:rsidRPr="00AB1524">
              <w:t>Не более 3000</w:t>
            </w:r>
          </w:p>
        </w:tc>
      </w:tr>
      <w:tr w:rsidR="00F564F0" w:rsidRPr="00AB1524" w:rsidTr="00F564F0">
        <w:tc>
          <w:tcPr>
            <w:tcW w:w="575" w:type="dxa"/>
            <w:shd w:val="clear" w:color="auto" w:fill="auto"/>
          </w:tcPr>
          <w:p w:rsidR="00F564F0" w:rsidRPr="00AB1524" w:rsidRDefault="00F564F0" w:rsidP="00F564F0">
            <w:pPr>
              <w:jc w:val="both"/>
            </w:pPr>
            <w:r w:rsidRPr="00AB1524">
              <w:t>2</w:t>
            </w:r>
          </w:p>
        </w:tc>
        <w:tc>
          <w:tcPr>
            <w:tcW w:w="3274" w:type="dxa"/>
            <w:gridSpan w:val="2"/>
            <w:shd w:val="clear" w:color="auto" w:fill="auto"/>
          </w:tcPr>
          <w:p w:rsidR="00F564F0" w:rsidRPr="00AB1524" w:rsidRDefault="00F564F0" w:rsidP="00F564F0">
            <w:pPr>
              <w:jc w:val="both"/>
            </w:pPr>
            <w:r w:rsidRPr="00AB1524">
              <w:t>Наборы из хрусталя</w:t>
            </w:r>
          </w:p>
        </w:tc>
        <w:tc>
          <w:tcPr>
            <w:tcW w:w="1066" w:type="dxa"/>
            <w:shd w:val="clear" w:color="auto" w:fill="auto"/>
          </w:tcPr>
          <w:p w:rsidR="00F564F0" w:rsidRPr="00AB1524" w:rsidRDefault="00F564F0" w:rsidP="00F564F0">
            <w:pPr>
              <w:jc w:val="both"/>
            </w:pPr>
            <w:r w:rsidRPr="00AB1524">
              <w:t>набор</w:t>
            </w:r>
          </w:p>
        </w:tc>
        <w:tc>
          <w:tcPr>
            <w:tcW w:w="1572" w:type="dxa"/>
            <w:gridSpan w:val="2"/>
          </w:tcPr>
          <w:p w:rsidR="00F564F0" w:rsidRPr="00AB1524" w:rsidRDefault="00F564F0" w:rsidP="00F564F0">
            <w:pPr>
              <w:jc w:val="both"/>
            </w:pPr>
            <w:r w:rsidRPr="00AB1524">
              <w:t>1</w:t>
            </w:r>
          </w:p>
        </w:tc>
        <w:tc>
          <w:tcPr>
            <w:tcW w:w="3402" w:type="dxa"/>
            <w:shd w:val="clear" w:color="auto" w:fill="auto"/>
          </w:tcPr>
          <w:p w:rsidR="00F564F0" w:rsidRPr="00AB1524" w:rsidRDefault="00F564F0" w:rsidP="00F564F0">
            <w:pPr>
              <w:jc w:val="both"/>
            </w:pPr>
            <w:r w:rsidRPr="00AB1524">
              <w:t>Не более 3000</w:t>
            </w:r>
          </w:p>
        </w:tc>
      </w:tr>
      <w:tr w:rsidR="00F564F0" w:rsidRPr="00AB1524" w:rsidTr="00F564F0">
        <w:tc>
          <w:tcPr>
            <w:tcW w:w="575" w:type="dxa"/>
            <w:shd w:val="clear" w:color="auto" w:fill="auto"/>
          </w:tcPr>
          <w:p w:rsidR="00F564F0" w:rsidRPr="00AB1524" w:rsidRDefault="00F564F0" w:rsidP="00F564F0">
            <w:pPr>
              <w:jc w:val="both"/>
            </w:pPr>
            <w:r w:rsidRPr="00AB1524">
              <w:t>3</w:t>
            </w:r>
          </w:p>
        </w:tc>
        <w:tc>
          <w:tcPr>
            <w:tcW w:w="3274" w:type="dxa"/>
            <w:gridSpan w:val="2"/>
            <w:shd w:val="clear" w:color="auto" w:fill="auto"/>
          </w:tcPr>
          <w:p w:rsidR="00F564F0" w:rsidRPr="00AB1524" w:rsidRDefault="00F564F0" w:rsidP="00F564F0">
            <w:pPr>
              <w:jc w:val="both"/>
            </w:pPr>
            <w:r w:rsidRPr="00AB1524">
              <w:t>Часы настенные</w:t>
            </w:r>
          </w:p>
        </w:tc>
        <w:tc>
          <w:tcPr>
            <w:tcW w:w="1066" w:type="dxa"/>
            <w:shd w:val="clear" w:color="auto" w:fill="auto"/>
          </w:tcPr>
          <w:p w:rsidR="00F564F0" w:rsidRPr="00AB1524" w:rsidRDefault="00F564F0" w:rsidP="00F564F0">
            <w:pPr>
              <w:jc w:val="both"/>
            </w:pPr>
            <w:r w:rsidRPr="00AB1524">
              <w:t>шт</w:t>
            </w:r>
          </w:p>
        </w:tc>
        <w:tc>
          <w:tcPr>
            <w:tcW w:w="1572" w:type="dxa"/>
            <w:gridSpan w:val="2"/>
          </w:tcPr>
          <w:p w:rsidR="00F564F0" w:rsidRPr="00AB1524" w:rsidRDefault="00F564F0" w:rsidP="00F564F0">
            <w:pPr>
              <w:jc w:val="both"/>
            </w:pPr>
            <w:r w:rsidRPr="00AB1524">
              <w:t>1</w:t>
            </w:r>
          </w:p>
        </w:tc>
        <w:tc>
          <w:tcPr>
            <w:tcW w:w="3402" w:type="dxa"/>
            <w:shd w:val="clear" w:color="auto" w:fill="auto"/>
          </w:tcPr>
          <w:p w:rsidR="00F564F0" w:rsidRPr="00AB1524" w:rsidRDefault="00F564F0" w:rsidP="00F564F0">
            <w:pPr>
              <w:jc w:val="both"/>
            </w:pPr>
            <w:r w:rsidRPr="00AB1524">
              <w:t>Не более 3000</w:t>
            </w:r>
          </w:p>
        </w:tc>
      </w:tr>
      <w:tr w:rsidR="00F564F0" w:rsidRPr="00AB1524" w:rsidTr="00F564F0">
        <w:tc>
          <w:tcPr>
            <w:tcW w:w="575" w:type="dxa"/>
            <w:shd w:val="clear" w:color="auto" w:fill="auto"/>
          </w:tcPr>
          <w:p w:rsidR="00F564F0" w:rsidRPr="00AB1524" w:rsidRDefault="00F564F0" w:rsidP="00F564F0">
            <w:pPr>
              <w:jc w:val="both"/>
            </w:pPr>
            <w:r w:rsidRPr="00AB1524">
              <w:t>4</w:t>
            </w:r>
          </w:p>
        </w:tc>
        <w:tc>
          <w:tcPr>
            <w:tcW w:w="3274" w:type="dxa"/>
            <w:gridSpan w:val="2"/>
            <w:shd w:val="clear" w:color="auto" w:fill="auto"/>
          </w:tcPr>
          <w:p w:rsidR="00F564F0" w:rsidRPr="00AB1524" w:rsidRDefault="00F564F0" w:rsidP="00F564F0">
            <w:pPr>
              <w:jc w:val="both"/>
            </w:pPr>
            <w:r w:rsidRPr="00AB1524">
              <w:t>Книги подарочные</w:t>
            </w:r>
          </w:p>
        </w:tc>
        <w:tc>
          <w:tcPr>
            <w:tcW w:w="1066" w:type="dxa"/>
            <w:shd w:val="clear" w:color="auto" w:fill="auto"/>
          </w:tcPr>
          <w:p w:rsidR="00F564F0" w:rsidRPr="00AB1524" w:rsidRDefault="00F564F0" w:rsidP="00F564F0">
            <w:pPr>
              <w:jc w:val="both"/>
            </w:pPr>
            <w:r w:rsidRPr="00AB1524">
              <w:t>шт</w:t>
            </w:r>
          </w:p>
        </w:tc>
        <w:tc>
          <w:tcPr>
            <w:tcW w:w="1572" w:type="dxa"/>
            <w:gridSpan w:val="2"/>
          </w:tcPr>
          <w:p w:rsidR="00F564F0" w:rsidRPr="00AB1524" w:rsidRDefault="00F564F0" w:rsidP="00F564F0">
            <w:pPr>
              <w:jc w:val="both"/>
            </w:pPr>
            <w:r w:rsidRPr="00AB1524">
              <w:t>3</w:t>
            </w:r>
          </w:p>
        </w:tc>
        <w:tc>
          <w:tcPr>
            <w:tcW w:w="3402" w:type="dxa"/>
            <w:shd w:val="clear" w:color="auto" w:fill="auto"/>
          </w:tcPr>
          <w:p w:rsidR="00F564F0" w:rsidRPr="00AB1524" w:rsidRDefault="00F564F0" w:rsidP="00F564F0">
            <w:pPr>
              <w:jc w:val="both"/>
            </w:pPr>
            <w:r w:rsidRPr="00AB1524">
              <w:t>Не более 3000</w:t>
            </w:r>
          </w:p>
        </w:tc>
      </w:tr>
      <w:tr w:rsidR="00F564F0" w:rsidRPr="00AB1524" w:rsidTr="00F564F0">
        <w:tc>
          <w:tcPr>
            <w:tcW w:w="9889" w:type="dxa"/>
            <w:gridSpan w:val="7"/>
          </w:tcPr>
          <w:p w:rsidR="00F564F0" w:rsidRPr="00AB1524" w:rsidRDefault="00F564F0" w:rsidP="00F564F0">
            <w:pPr>
              <w:jc w:val="center"/>
              <w:rPr>
                <w:b/>
              </w:rPr>
            </w:pPr>
            <w:r w:rsidRPr="00AB1524">
              <w:rPr>
                <w:b/>
              </w:rPr>
              <w:t>Подарочный фонд</w:t>
            </w:r>
          </w:p>
        </w:tc>
      </w:tr>
      <w:tr w:rsidR="00F564F0" w:rsidRPr="00AB1524" w:rsidTr="00F564F0">
        <w:tc>
          <w:tcPr>
            <w:tcW w:w="575" w:type="dxa"/>
            <w:shd w:val="clear" w:color="auto" w:fill="auto"/>
          </w:tcPr>
          <w:p w:rsidR="00F564F0" w:rsidRPr="00AB1524" w:rsidRDefault="00F564F0" w:rsidP="00F564F0">
            <w:pPr>
              <w:jc w:val="both"/>
            </w:pPr>
            <w:r w:rsidRPr="00AB1524">
              <w:t>2</w:t>
            </w:r>
          </w:p>
        </w:tc>
        <w:tc>
          <w:tcPr>
            <w:tcW w:w="3274" w:type="dxa"/>
            <w:gridSpan w:val="2"/>
            <w:shd w:val="clear" w:color="auto" w:fill="auto"/>
          </w:tcPr>
          <w:p w:rsidR="00F564F0" w:rsidRPr="00AB1524" w:rsidRDefault="00F564F0" w:rsidP="00F564F0">
            <w:pPr>
              <w:jc w:val="both"/>
            </w:pPr>
            <w:r w:rsidRPr="00AB1524">
              <w:t>Кубки</w:t>
            </w:r>
          </w:p>
        </w:tc>
        <w:tc>
          <w:tcPr>
            <w:tcW w:w="1066" w:type="dxa"/>
            <w:shd w:val="clear" w:color="auto" w:fill="auto"/>
          </w:tcPr>
          <w:p w:rsidR="00F564F0" w:rsidRPr="00AB1524" w:rsidRDefault="00F564F0" w:rsidP="00F564F0">
            <w:pPr>
              <w:jc w:val="both"/>
            </w:pPr>
            <w:r w:rsidRPr="00AB1524">
              <w:t>шт</w:t>
            </w:r>
          </w:p>
        </w:tc>
        <w:tc>
          <w:tcPr>
            <w:tcW w:w="1572" w:type="dxa"/>
            <w:gridSpan w:val="2"/>
          </w:tcPr>
          <w:p w:rsidR="00F564F0" w:rsidRPr="00AB1524" w:rsidRDefault="00F564F0" w:rsidP="00F564F0">
            <w:pPr>
              <w:jc w:val="both"/>
            </w:pPr>
            <w:r w:rsidRPr="00AB1524">
              <w:t>5</w:t>
            </w:r>
          </w:p>
        </w:tc>
        <w:tc>
          <w:tcPr>
            <w:tcW w:w="3402" w:type="dxa"/>
            <w:shd w:val="clear" w:color="auto" w:fill="auto"/>
          </w:tcPr>
          <w:p w:rsidR="00F564F0" w:rsidRPr="00AB1524" w:rsidRDefault="00F564F0" w:rsidP="00F564F0">
            <w:pPr>
              <w:jc w:val="both"/>
            </w:pPr>
            <w:r w:rsidRPr="00AB1524">
              <w:t>Не более 3000</w:t>
            </w:r>
          </w:p>
        </w:tc>
      </w:tr>
      <w:tr w:rsidR="00F564F0" w:rsidRPr="00AB1524" w:rsidTr="00F564F0">
        <w:tc>
          <w:tcPr>
            <w:tcW w:w="575" w:type="dxa"/>
            <w:shd w:val="clear" w:color="auto" w:fill="auto"/>
          </w:tcPr>
          <w:p w:rsidR="00F564F0" w:rsidRPr="00AB1524" w:rsidRDefault="00F564F0" w:rsidP="00F564F0">
            <w:pPr>
              <w:jc w:val="both"/>
            </w:pPr>
            <w:r w:rsidRPr="00AB1524">
              <w:t>3</w:t>
            </w:r>
          </w:p>
        </w:tc>
        <w:tc>
          <w:tcPr>
            <w:tcW w:w="3274" w:type="dxa"/>
            <w:gridSpan w:val="2"/>
            <w:shd w:val="clear" w:color="auto" w:fill="auto"/>
          </w:tcPr>
          <w:p w:rsidR="00F564F0" w:rsidRPr="00AB1524" w:rsidRDefault="00F564F0" w:rsidP="00F564F0">
            <w:pPr>
              <w:jc w:val="both"/>
            </w:pPr>
            <w:r w:rsidRPr="00AB1524">
              <w:t>Букеты цветов, цветочные композиции корзины с цветами</w:t>
            </w:r>
          </w:p>
        </w:tc>
        <w:tc>
          <w:tcPr>
            <w:tcW w:w="1066" w:type="dxa"/>
            <w:shd w:val="clear" w:color="auto" w:fill="auto"/>
          </w:tcPr>
          <w:p w:rsidR="00F564F0" w:rsidRPr="00AB1524" w:rsidRDefault="00F564F0" w:rsidP="00F564F0">
            <w:pPr>
              <w:jc w:val="both"/>
            </w:pPr>
            <w:r w:rsidRPr="00AB1524">
              <w:t>шт</w:t>
            </w:r>
          </w:p>
        </w:tc>
        <w:tc>
          <w:tcPr>
            <w:tcW w:w="1572" w:type="dxa"/>
            <w:gridSpan w:val="2"/>
          </w:tcPr>
          <w:p w:rsidR="00F564F0" w:rsidRPr="00AB1524" w:rsidRDefault="00F564F0" w:rsidP="00F564F0">
            <w:pPr>
              <w:jc w:val="both"/>
            </w:pPr>
            <w:r w:rsidRPr="00AB1524">
              <w:t>5</w:t>
            </w:r>
          </w:p>
        </w:tc>
        <w:tc>
          <w:tcPr>
            <w:tcW w:w="3402" w:type="dxa"/>
            <w:shd w:val="clear" w:color="auto" w:fill="auto"/>
          </w:tcPr>
          <w:p w:rsidR="00F564F0" w:rsidRPr="00AB1524" w:rsidRDefault="00F564F0" w:rsidP="00F564F0">
            <w:pPr>
              <w:jc w:val="both"/>
            </w:pPr>
            <w:r w:rsidRPr="00AB1524">
              <w:t>Не  более 1500</w:t>
            </w:r>
          </w:p>
        </w:tc>
      </w:tr>
      <w:tr w:rsidR="00F564F0" w:rsidRPr="00AB1524" w:rsidTr="00F564F0">
        <w:tc>
          <w:tcPr>
            <w:tcW w:w="575" w:type="dxa"/>
            <w:shd w:val="clear" w:color="auto" w:fill="auto"/>
          </w:tcPr>
          <w:p w:rsidR="00F564F0" w:rsidRPr="00AB1524" w:rsidRDefault="00F564F0" w:rsidP="00F564F0">
            <w:pPr>
              <w:jc w:val="both"/>
            </w:pPr>
            <w:r w:rsidRPr="00AB1524">
              <w:t>4</w:t>
            </w:r>
          </w:p>
        </w:tc>
        <w:tc>
          <w:tcPr>
            <w:tcW w:w="3274" w:type="dxa"/>
            <w:gridSpan w:val="2"/>
            <w:shd w:val="clear" w:color="auto" w:fill="auto"/>
          </w:tcPr>
          <w:p w:rsidR="00F564F0" w:rsidRPr="00AB1524" w:rsidRDefault="00F564F0" w:rsidP="00F564F0">
            <w:pPr>
              <w:jc w:val="both"/>
            </w:pPr>
            <w:r w:rsidRPr="00AB1524">
              <w:t>Изготовление макетов, дизайн макетов, эскизов, подбор иллюстрированного материала, в т.ч. печатной продукции, обработка фотоматериалов и т.д</w:t>
            </w:r>
          </w:p>
        </w:tc>
        <w:tc>
          <w:tcPr>
            <w:tcW w:w="1066" w:type="dxa"/>
            <w:shd w:val="clear" w:color="auto" w:fill="auto"/>
          </w:tcPr>
          <w:p w:rsidR="00F564F0" w:rsidRPr="00AB1524" w:rsidRDefault="00F564F0" w:rsidP="00F564F0">
            <w:pPr>
              <w:jc w:val="both"/>
            </w:pPr>
            <w:r w:rsidRPr="00AB1524">
              <w:t>комп-т</w:t>
            </w:r>
          </w:p>
        </w:tc>
        <w:tc>
          <w:tcPr>
            <w:tcW w:w="1572" w:type="dxa"/>
            <w:gridSpan w:val="2"/>
          </w:tcPr>
          <w:p w:rsidR="00F564F0" w:rsidRPr="00AB1524" w:rsidRDefault="00F564F0" w:rsidP="00F564F0">
            <w:pPr>
              <w:jc w:val="both"/>
            </w:pPr>
            <w:r w:rsidRPr="00AB1524">
              <w:t>5</w:t>
            </w:r>
          </w:p>
        </w:tc>
        <w:tc>
          <w:tcPr>
            <w:tcW w:w="3402" w:type="dxa"/>
            <w:shd w:val="clear" w:color="auto" w:fill="auto"/>
          </w:tcPr>
          <w:p w:rsidR="00F564F0" w:rsidRPr="00AB1524" w:rsidRDefault="00F564F0" w:rsidP="00F564F0">
            <w:pPr>
              <w:jc w:val="both"/>
            </w:pPr>
            <w:r w:rsidRPr="00AB1524">
              <w:t>Не более 6000</w:t>
            </w:r>
          </w:p>
        </w:tc>
      </w:tr>
    </w:tbl>
    <w:p w:rsidR="00F564F0" w:rsidRPr="00AB1524" w:rsidRDefault="00F564F0" w:rsidP="00F564F0">
      <w:pPr>
        <w:jc w:val="both"/>
      </w:pPr>
    </w:p>
    <w:p w:rsidR="00F564F0" w:rsidRPr="00EF5C45" w:rsidRDefault="00F564F0" w:rsidP="00F564F0">
      <w:pPr>
        <w:pStyle w:val="a3"/>
        <w:jc w:val="both"/>
      </w:pPr>
    </w:p>
    <w:p w:rsidR="00F564F0" w:rsidRPr="00EF5C45" w:rsidRDefault="00F564F0" w:rsidP="00F564F0">
      <w:pPr>
        <w:autoSpaceDE w:val="0"/>
        <w:autoSpaceDN w:val="0"/>
        <w:adjustRightInd w:val="0"/>
        <w:ind w:left="-567" w:firstLine="567"/>
        <w:jc w:val="center"/>
      </w:pPr>
    </w:p>
    <w:p w:rsidR="000C4EF4" w:rsidRDefault="000C4EF4" w:rsidP="000C4EF4">
      <w:pPr>
        <w:jc w:val="center"/>
        <w:rPr>
          <w:b/>
          <w:sz w:val="40"/>
          <w:szCs w:val="40"/>
        </w:rPr>
      </w:pPr>
    </w:p>
    <w:p w:rsidR="000C4EF4" w:rsidRDefault="000C4EF4" w:rsidP="000C4EF4">
      <w:pPr>
        <w:jc w:val="center"/>
        <w:rPr>
          <w:b/>
          <w:sz w:val="40"/>
          <w:szCs w:val="40"/>
        </w:rPr>
      </w:pPr>
    </w:p>
    <w:p w:rsidR="000C4EF4" w:rsidRDefault="000C4EF4" w:rsidP="000C4EF4">
      <w:pPr>
        <w:jc w:val="center"/>
        <w:rPr>
          <w:b/>
          <w:sz w:val="80"/>
          <w:szCs w:val="80"/>
        </w:rPr>
      </w:pPr>
    </w:p>
    <w:p w:rsidR="00CB4071" w:rsidRDefault="00CB4071" w:rsidP="000C4EF4">
      <w:pPr>
        <w:jc w:val="center"/>
        <w:rPr>
          <w:b/>
          <w:sz w:val="80"/>
          <w:szCs w:val="80"/>
        </w:rPr>
      </w:pPr>
    </w:p>
    <w:p w:rsidR="00CB4071" w:rsidRDefault="00CB4071" w:rsidP="000C4EF4">
      <w:pPr>
        <w:jc w:val="center"/>
        <w:rPr>
          <w:b/>
          <w:sz w:val="80"/>
          <w:szCs w:val="80"/>
        </w:rPr>
      </w:pPr>
    </w:p>
    <w:p w:rsidR="00CB4071" w:rsidRDefault="00CB4071" w:rsidP="000C4EF4">
      <w:pPr>
        <w:jc w:val="center"/>
        <w:rPr>
          <w:b/>
          <w:sz w:val="80"/>
          <w:szCs w:val="80"/>
        </w:rPr>
      </w:pPr>
    </w:p>
    <w:p w:rsidR="00840EEE" w:rsidRPr="00840EEE" w:rsidRDefault="00840EEE" w:rsidP="00840EEE">
      <w:pPr>
        <w:pStyle w:val="1"/>
        <w:jc w:val="center"/>
        <w:rPr>
          <w:rFonts w:ascii="Times New Roman" w:hAnsi="Times New Roman" w:cs="Times New Roman"/>
          <w:b w:val="0"/>
          <w:color w:val="000000" w:themeColor="text1"/>
          <w:sz w:val="24"/>
          <w:szCs w:val="24"/>
        </w:rPr>
      </w:pPr>
      <w:r w:rsidRPr="00840EEE">
        <w:rPr>
          <w:rFonts w:ascii="Times New Roman" w:hAnsi="Times New Roman" w:cs="Times New Roman"/>
          <w:color w:val="000000" w:themeColor="text1"/>
          <w:sz w:val="24"/>
          <w:szCs w:val="24"/>
        </w:rPr>
        <w:lastRenderedPageBreak/>
        <w:t>АДМИНИСТРАЦИЯ ПРОКУДСКОГО СЕЛЬСОВЕТА</w:t>
      </w:r>
    </w:p>
    <w:p w:rsidR="00840EEE" w:rsidRPr="00840EEE" w:rsidRDefault="00840EEE" w:rsidP="00840EEE">
      <w:pPr>
        <w:jc w:val="center"/>
        <w:rPr>
          <w:b/>
        </w:rPr>
      </w:pPr>
      <w:r w:rsidRPr="00840EEE">
        <w:rPr>
          <w:b/>
        </w:rPr>
        <w:t>КОЧЕНЕВСКОГО РАЙОНА НОВОСИБИРСКОЙ ОБЛАСТИ</w:t>
      </w:r>
    </w:p>
    <w:p w:rsidR="00840EEE" w:rsidRPr="00840EEE" w:rsidRDefault="00840EEE" w:rsidP="00840EEE">
      <w:pPr>
        <w:jc w:val="both"/>
        <w:rPr>
          <w:b/>
        </w:rPr>
      </w:pPr>
    </w:p>
    <w:p w:rsidR="00840EEE" w:rsidRPr="00840EEE" w:rsidRDefault="00840EEE" w:rsidP="00840EEE">
      <w:pPr>
        <w:jc w:val="center"/>
        <w:rPr>
          <w:b/>
        </w:rPr>
      </w:pPr>
      <w:r w:rsidRPr="00840EEE">
        <w:rPr>
          <w:b/>
        </w:rPr>
        <w:t>РАСПОРЯЖЕНИЕ</w:t>
      </w:r>
    </w:p>
    <w:p w:rsidR="00840EEE" w:rsidRPr="00840EEE" w:rsidRDefault="00840EEE" w:rsidP="00840EEE">
      <w:pPr>
        <w:jc w:val="both"/>
        <w:rPr>
          <w:b/>
        </w:rPr>
      </w:pPr>
    </w:p>
    <w:p w:rsidR="00840EEE" w:rsidRPr="00840EEE" w:rsidRDefault="00840EEE" w:rsidP="00840EEE">
      <w:pPr>
        <w:jc w:val="center"/>
      </w:pPr>
      <w:r w:rsidRPr="00840EEE">
        <w:t>от 18.10.2022 № 188-р</w:t>
      </w:r>
    </w:p>
    <w:p w:rsidR="00840EEE" w:rsidRPr="00840EEE" w:rsidRDefault="00840EEE" w:rsidP="00840EEE">
      <w:pPr>
        <w:jc w:val="both"/>
      </w:pPr>
    </w:p>
    <w:p w:rsidR="00840EEE" w:rsidRPr="00840EEE" w:rsidRDefault="00840EEE" w:rsidP="00840EEE">
      <w:pPr>
        <w:jc w:val="center"/>
      </w:pPr>
      <w:r w:rsidRPr="00840EEE">
        <w:t>О внесении изменений в распоряжение администрации Прокудского сельсовета Коченевского района Новосибирской области от 13.01.2022 № 06-р «Об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2022 год.</w:t>
      </w:r>
    </w:p>
    <w:p w:rsidR="00840EEE" w:rsidRPr="00840EEE" w:rsidRDefault="00840EEE" w:rsidP="00840EEE">
      <w:pPr>
        <w:jc w:val="center"/>
      </w:pPr>
    </w:p>
    <w:p w:rsidR="00840EEE" w:rsidRPr="00840EEE" w:rsidRDefault="00840EEE" w:rsidP="00840EEE">
      <w:pPr>
        <w:ind w:firstLine="709"/>
        <w:jc w:val="both"/>
      </w:pPr>
      <w:r w:rsidRPr="00840EEE">
        <w:t>В соответствии с частью 2 статьи 112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05.07.2015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требования в форме планов-графиков закупок товаров работ и услуг», во исполнение совместного приказа Министерства экономического развития Российской Федерации и Федерального казначейства от 29.09.2013 года № 544/18н «Об особенностях размещения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планов – графиков размещения заказов на 2022 год:</w:t>
      </w:r>
    </w:p>
    <w:p w:rsidR="00840EEE" w:rsidRPr="00840EEE" w:rsidRDefault="00840EEE" w:rsidP="00840EEE">
      <w:pPr>
        <w:ind w:firstLine="709"/>
        <w:jc w:val="both"/>
      </w:pPr>
      <w:r w:rsidRPr="00840EEE">
        <w:t>1. Внести изменения в распоряжение администрации Прокудского сельсовета Коченевского района Новосибирской области от 13.01.2022 № 06-р «Об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2022 год» (далее – распоряжение).</w:t>
      </w:r>
    </w:p>
    <w:p w:rsidR="00840EEE" w:rsidRPr="00840EEE" w:rsidRDefault="00840EEE" w:rsidP="00840EEE">
      <w:pPr>
        <w:ind w:firstLine="709"/>
        <w:jc w:val="both"/>
      </w:pPr>
      <w:r w:rsidRPr="00840EEE">
        <w:t>1.1. Приложение 1 к распоряжению (план-график размещения заказов на поставку товаров, выполнение работ, оказание услуг для обеспечения государственных и муниципальных нужд на 2022 год) изложить в новой редакции согласно приложению к настоящему распоряжению.</w:t>
      </w:r>
    </w:p>
    <w:p w:rsidR="00840EEE" w:rsidRPr="00840EEE" w:rsidRDefault="00840EEE" w:rsidP="00840EEE">
      <w:pPr>
        <w:ind w:firstLine="709"/>
        <w:jc w:val="both"/>
      </w:pPr>
      <w:r w:rsidRPr="00840EEE">
        <w:t xml:space="preserve">2. Разместить настоящее распоряжение на официальном сайте РФ в информационно-телекоммуникационной сети «Интернет» </w:t>
      </w:r>
      <w:r w:rsidRPr="00840EEE">
        <w:rPr>
          <w:color w:val="0070C0"/>
        </w:rPr>
        <w:t xml:space="preserve">www.zakupki.gov.ru </w:t>
      </w:r>
      <w:r w:rsidRPr="00840EEE">
        <w:t>в соответствии с действующим законодательством.</w:t>
      </w:r>
    </w:p>
    <w:p w:rsidR="00840EEE" w:rsidRPr="00840EEE" w:rsidRDefault="00840EEE" w:rsidP="00840EEE">
      <w:pPr>
        <w:ind w:firstLine="709"/>
        <w:jc w:val="both"/>
      </w:pPr>
      <w:r w:rsidRPr="00840EEE">
        <w:t>3. Опубликовать настоящее распоряжение в периодическом печатном издании Совета депутатов и администрации Прокудского сельсовета Коченевского района Новосибирской области «Вестник» и разместить на официальном сайте администрации Прокудского сельсовета в сети «Интернет».</w:t>
      </w:r>
    </w:p>
    <w:p w:rsidR="00840EEE" w:rsidRPr="00840EEE" w:rsidRDefault="00840EEE" w:rsidP="00840EEE">
      <w:pPr>
        <w:ind w:firstLine="709"/>
        <w:jc w:val="both"/>
      </w:pPr>
      <w:r w:rsidRPr="00840EEE">
        <w:t>4. Контроль исполнения распоряжения оставляю за собой.</w:t>
      </w:r>
    </w:p>
    <w:p w:rsidR="00840EEE" w:rsidRPr="00840EEE" w:rsidRDefault="00840EEE" w:rsidP="00840EEE">
      <w:pPr>
        <w:jc w:val="both"/>
      </w:pPr>
    </w:p>
    <w:p w:rsidR="00840EEE" w:rsidRPr="00840EEE" w:rsidRDefault="00840EEE" w:rsidP="00840EEE">
      <w:pPr>
        <w:jc w:val="both"/>
      </w:pPr>
      <w:r w:rsidRPr="00840EEE">
        <w:t>Глава Прокудского сельсовета</w:t>
      </w:r>
      <w:r w:rsidRPr="00840EEE">
        <w:tab/>
      </w:r>
      <w:r w:rsidRPr="00840EEE">
        <w:tab/>
      </w:r>
      <w:r w:rsidRPr="00840EEE">
        <w:tab/>
      </w:r>
      <w:r w:rsidRPr="00840EEE">
        <w:tab/>
      </w:r>
      <w:r w:rsidRPr="00840EEE">
        <w:tab/>
        <w:t>В.А. Цурбанов</w:t>
      </w:r>
    </w:p>
    <w:p w:rsidR="00CB4071" w:rsidRDefault="00CB4071" w:rsidP="000C4EF4">
      <w:pPr>
        <w:jc w:val="center"/>
        <w:rPr>
          <w:b/>
          <w:sz w:val="80"/>
          <w:szCs w:val="80"/>
        </w:rPr>
      </w:pPr>
    </w:p>
    <w:p w:rsidR="000C4EF4" w:rsidRDefault="000C4EF4" w:rsidP="000C4EF4">
      <w:pPr>
        <w:jc w:val="center"/>
        <w:rPr>
          <w:b/>
          <w:sz w:val="80"/>
          <w:szCs w:val="80"/>
        </w:rPr>
      </w:pPr>
    </w:p>
    <w:p w:rsidR="00840EEE" w:rsidRPr="00840EEE" w:rsidRDefault="00840EEE" w:rsidP="00840EEE">
      <w:pPr>
        <w:pStyle w:val="1"/>
        <w:jc w:val="center"/>
        <w:rPr>
          <w:rFonts w:ascii="Times New Roman" w:hAnsi="Times New Roman" w:cs="Times New Roman"/>
          <w:b w:val="0"/>
          <w:color w:val="000000" w:themeColor="text1"/>
          <w:sz w:val="24"/>
          <w:szCs w:val="24"/>
        </w:rPr>
      </w:pPr>
      <w:r w:rsidRPr="00840EEE">
        <w:rPr>
          <w:rFonts w:ascii="Times New Roman" w:hAnsi="Times New Roman" w:cs="Times New Roman"/>
          <w:color w:val="000000" w:themeColor="text1"/>
          <w:sz w:val="24"/>
          <w:szCs w:val="24"/>
        </w:rPr>
        <w:lastRenderedPageBreak/>
        <w:t>АДМИНИСТРАЦИЯ ПРОКУДСКОГО СЕЛЬСОВЕТА</w:t>
      </w:r>
    </w:p>
    <w:p w:rsidR="00840EEE" w:rsidRPr="00840EEE" w:rsidRDefault="00840EEE" w:rsidP="00840EEE">
      <w:pPr>
        <w:jc w:val="center"/>
        <w:rPr>
          <w:b/>
        </w:rPr>
      </w:pPr>
      <w:r w:rsidRPr="00840EEE">
        <w:rPr>
          <w:b/>
        </w:rPr>
        <w:t>КОЧЕНЕВСКОГО РАЙОНА НОВОСИБИРСКОЙ ОБЛАСТИ</w:t>
      </w:r>
    </w:p>
    <w:p w:rsidR="00840EEE" w:rsidRPr="00840EEE" w:rsidRDefault="00840EEE" w:rsidP="00840EEE">
      <w:pPr>
        <w:jc w:val="both"/>
        <w:rPr>
          <w:b/>
        </w:rPr>
      </w:pPr>
    </w:p>
    <w:p w:rsidR="00840EEE" w:rsidRPr="00840EEE" w:rsidRDefault="00840EEE" w:rsidP="00840EEE">
      <w:pPr>
        <w:jc w:val="center"/>
        <w:rPr>
          <w:b/>
        </w:rPr>
      </w:pPr>
      <w:r w:rsidRPr="00840EEE">
        <w:rPr>
          <w:b/>
        </w:rPr>
        <w:t>РАСПОРЯЖЕНИЕ</w:t>
      </w:r>
    </w:p>
    <w:p w:rsidR="00840EEE" w:rsidRPr="00840EEE" w:rsidRDefault="00840EEE" w:rsidP="00840EEE">
      <w:pPr>
        <w:jc w:val="both"/>
        <w:rPr>
          <w:b/>
        </w:rPr>
      </w:pPr>
    </w:p>
    <w:p w:rsidR="00840EEE" w:rsidRPr="00840EEE" w:rsidRDefault="00840EEE" w:rsidP="00840EEE">
      <w:pPr>
        <w:jc w:val="center"/>
      </w:pPr>
      <w:r w:rsidRPr="00840EEE">
        <w:t>от 21.10.2022 № 189-р</w:t>
      </w:r>
    </w:p>
    <w:p w:rsidR="00840EEE" w:rsidRPr="00840EEE" w:rsidRDefault="00840EEE" w:rsidP="00840EEE">
      <w:pPr>
        <w:jc w:val="both"/>
      </w:pPr>
    </w:p>
    <w:p w:rsidR="00840EEE" w:rsidRPr="00840EEE" w:rsidRDefault="00840EEE" w:rsidP="00840EEE">
      <w:pPr>
        <w:jc w:val="center"/>
      </w:pPr>
      <w:r w:rsidRPr="00840EEE">
        <w:t>О внесении изменений в распоряжение администрации Прокудского сельсовета Коченевского района Новосибирской области от 13.01.2022 № 06-р «Об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2022 год.</w:t>
      </w:r>
    </w:p>
    <w:p w:rsidR="00840EEE" w:rsidRPr="00840EEE" w:rsidRDefault="00840EEE" w:rsidP="00840EEE">
      <w:pPr>
        <w:jc w:val="center"/>
      </w:pPr>
    </w:p>
    <w:p w:rsidR="00840EEE" w:rsidRPr="00840EEE" w:rsidRDefault="00840EEE" w:rsidP="00840EEE">
      <w:pPr>
        <w:ind w:firstLine="709"/>
        <w:jc w:val="both"/>
      </w:pPr>
      <w:r w:rsidRPr="00840EEE">
        <w:t>В соответствии с частью 2 статьи 112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05.07.2015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требования в форме планов-графиков закупок товаров работ и услуг», во исполнение совместного приказа Министерства экономического развития Российской Федерации и Федерального казначейства от 29.09.2013 года № 544/18н «Об особенностях размещения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планов – графиков размещения заказов на 2022 год:</w:t>
      </w:r>
    </w:p>
    <w:p w:rsidR="00840EEE" w:rsidRPr="00840EEE" w:rsidRDefault="00840EEE" w:rsidP="00840EEE">
      <w:pPr>
        <w:ind w:firstLine="709"/>
        <w:jc w:val="both"/>
      </w:pPr>
      <w:r w:rsidRPr="00840EEE">
        <w:t>1. Внести изменения в распоряжение администрации Прокудского сельсовета Коченевского района Новосибирской области от 13.01.2022 № 06-р «Об утверждении план-графика размещения заказов на поставку товаров, выполнение работ, оказание услуг для обеспечения государственных и муниципальных нужд на 2022 год» (далее – распоряжение).</w:t>
      </w:r>
    </w:p>
    <w:p w:rsidR="00840EEE" w:rsidRPr="00840EEE" w:rsidRDefault="00840EEE" w:rsidP="00840EEE">
      <w:pPr>
        <w:ind w:firstLine="709"/>
        <w:jc w:val="both"/>
      </w:pPr>
      <w:r w:rsidRPr="00840EEE">
        <w:t>1.1. Приложение 1 к распоряжению (план-график размещения заказов на поставку товаров, выполнение работ, оказание услуг для обеспечения государственных и муниципальных нужд на 2022 год) изложить в новой редакции согласно приложению к настоящему распоряжению.</w:t>
      </w:r>
    </w:p>
    <w:p w:rsidR="00840EEE" w:rsidRPr="00840EEE" w:rsidRDefault="00840EEE" w:rsidP="00840EEE">
      <w:pPr>
        <w:ind w:firstLine="709"/>
        <w:jc w:val="both"/>
      </w:pPr>
      <w:r w:rsidRPr="00840EEE">
        <w:t xml:space="preserve">2. Разместить настоящее распоряжение на официальном сайте РФ в информационно-телекоммуникационной сети «Интернет» </w:t>
      </w:r>
      <w:r w:rsidRPr="00840EEE">
        <w:rPr>
          <w:color w:val="0070C0"/>
        </w:rPr>
        <w:t xml:space="preserve">www.zakupki.gov.ru </w:t>
      </w:r>
      <w:r w:rsidRPr="00840EEE">
        <w:t>в соответствии с действующим законодательством.</w:t>
      </w:r>
    </w:p>
    <w:p w:rsidR="00840EEE" w:rsidRPr="00840EEE" w:rsidRDefault="00840EEE" w:rsidP="00840EEE">
      <w:pPr>
        <w:ind w:firstLine="709"/>
        <w:jc w:val="both"/>
      </w:pPr>
      <w:r w:rsidRPr="00840EEE">
        <w:t>3. Опубликовать настоящее распоряжение в периодическом печатном издании Совета депутатов и администрации Прокудского сельсовета Коченевского района Новосибирской области «Вестник» и разместить на официальном сайте администрации Прокудского сельсовета в сети «Интернет».</w:t>
      </w:r>
    </w:p>
    <w:p w:rsidR="00840EEE" w:rsidRPr="00840EEE" w:rsidRDefault="00840EEE" w:rsidP="00840EEE">
      <w:pPr>
        <w:ind w:firstLine="709"/>
        <w:jc w:val="both"/>
      </w:pPr>
      <w:r w:rsidRPr="00840EEE">
        <w:t>4. Контроль исполнения распоряжения оставляю за собой.</w:t>
      </w:r>
    </w:p>
    <w:p w:rsidR="00840EEE" w:rsidRPr="00840EEE" w:rsidRDefault="00840EEE" w:rsidP="00840EEE">
      <w:pPr>
        <w:jc w:val="both"/>
      </w:pPr>
    </w:p>
    <w:p w:rsidR="00840EEE" w:rsidRPr="00840EEE" w:rsidRDefault="00840EEE" w:rsidP="00840EEE">
      <w:pPr>
        <w:jc w:val="both"/>
      </w:pPr>
      <w:r w:rsidRPr="00840EEE">
        <w:t>Глава Прокудского сельсовета</w:t>
      </w:r>
      <w:r w:rsidRPr="00840EEE">
        <w:tab/>
      </w:r>
      <w:r w:rsidRPr="00840EEE">
        <w:tab/>
      </w:r>
      <w:r w:rsidRPr="00840EEE">
        <w:tab/>
      </w:r>
      <w:r w:rsidRPr="00840EEE">
        <w:tab/>
      </w:r>
      <w:r w:rsidRPr="00840EEE">
        <w:tab/>
        <w:t>В.А. Цурбанов</w:t>
      </w:r>
    </w:p>
    <w:p w:rsidR="00840EEE" w:rsidRPr="00840EEE" w:rsidRDefault="00840EEE" w:rsidP="000C4EF4">
      <w:pPr>
        <w:jc w:val="center"/>
        <w:rPr>
          <w:b/>
        </w:rPr>
      </w:pPr>
    </w:p>
    <w:p w:rsidR="00840EEE" w:rsidRDefault="00840EEE" w:rsidP="000C4EF4">
      <w:pPr>
        <w:jc w:val="center"/>
        <w:rPr>
          <w:b/>
          <w:sz w:val="80"/>
          <w:szCs w:val="80"/>
        </w:rPr>
      </w:pPr>
    </w:p>
    <w:p w:rsidR="00840EEE" w:rsidRDefault="00840EEE" w:rsidP="000C4EF4">
      <w:pPr>
        <w:jc w:val="center"/>
        <w:rPr>
          <w:b/>
          <w:sz w:val="80"/>
          <w:szCs w:val="80"/>
        </w:rPr>
      </w:pPr>
    </w:p>
    <w:p w:rsidR="00840EEE" w:rsidRDefault="00840EEE" w:rsidP="000C4EF4">
      <w:pPr>
        <w:jc w:val="center"/>
        <w:rPr>
          <w:b/>
          <w:sz w:val="80"/>
          <w:szCs w:val="80"/>
        </w:rPr>
      </w:pPr>
    </w:p>
    <w:p w:rsidR="00840EEE" w:rsidRDefault="00840EEE" w:rsidP="000C4EF4">
      <w:pPr>
        <w:jc w:val="center"/>
        <w:rPr>
          <w:b/>
          <w:sz w:val="80"/>
          <w:szCs w:val="80"/>
        </w:rPr>
      </w:pPr>
    </w:p>
    <w:p w:rsidR="00840EEE" w:rsidRDefault="00840EEE" w:rsidP="000C4EF4">
      <w:pPr>
        <w:jc w:val="center"/>
        <w:rPr>
          <w:b/>
          <w:sz w:val="80"/>
          <w:szCs w:val="80"/>
        </w:rPr>
      </w:pPr>
    </w:p>
    <w:p w:rsidR="000C4EF4" w:rsidRDefault="000C4EF4" w:rsidP="000C4EF4">
      <w:pPr>
        <w:jc w:val="center"/>
        <w:rPr>
          <w:b/>
          <w:sz w:val="80"/>
          <w:szCs w:val="80"/>
        </w:rPr>
      </w:pPr>
      <w:r>
        <w:rPr>
          <w:b/>
          <w:sz w:val="80"/>
          <w:szCs w:val="80"/>
        </w:rPr>
        <w:t>Раздел</w:t>
      </w:r>
      <w:r>
        <w:rPr>
          <w:b/>
          <w:sz w:val="80"/>
          <w:szCs w:val="80"/>
        </w:rPr>
        <w:tab/>
      </w:r>
      <w:r>
        <w:rPr>
          <w:b/>
          <w:sz w:val="80"/>
          <w:szCs w:val="80"/>
          <w:lang w:val="en-US"/>
        </w:rPr>
        <w:t>III</w:t>
      </w:r>
    </w:p>
    <w:p w:rsidR="000C4EF4" w:rsidRDefault="000C4EF4" w:rsidP="000C4EF4">
      <w:pPr>
        <w:jc w:val="center"/>
        <w:rPr>
          <w:b/>
          <w:sz w:val="80"/>
          <w:szCs w:val="80"/>
        </w:rPr>
      </w:pPr>
    </w:p>
    <w:p w:rsidR="000C4EF4" w:rsidRDefault="000C4EF4" w:rsidP="000C4EF4">
      <w:pPr>
        <w:jc w:val="center"/>
        <w:rPr>
          <w:b/>
          <w:sz w:val="80"/>
          <w:szCs w:val="80"/>
        </w:rPr>
      </w:pPr>
    </w:p>
    <w:p w:rsidR="000C4EF4" w:rsidRDefault="000C4EF4" w:rsidP="000C4EF4">
      <w:pPr>
        <w:jc w:val="center"/>
        <w:rPr>
          <w:b/>
          <w:sz w:val="80"/>
          <w:szCs w:val="80"/>
        </w:rPr>
      </w:pPr>
    </w:p>
    <w:p w:rsidR="000C4EF4" w:rsidRDefault="000C4EF4" w:rsidP="000C4EF4">
      <w:pPr>
        <w:jc w:val="center"/>
        <w:rPr>
          <w:b/>
          <w:sz w:val="80"/>
          <w:szCs w:val="80"/>
        </w:rPr>
      </w:pPr>
    </w:p>
    <w:p w:rsidR="000C4EF4" w:rsidRDefault="000C4EF4" w:rsidP="000C4EF4">
      <w:pPr>
        <w:jc w:val="center"/>
        <w:rPr>
          <w:b/>
          <w:sz w:val="80"/>
          <w:szCs w:val="80"/>
        </w:rPr>
      </w:pPr>
    </w:p>
    <w:p w:rsidR="00E1252B" w:rsidRDefault="00E1252B" w:rsidP="000C4EF4">
      <w:pPr>
        <w:jc w:val="center"/>
        <w:rPr>
          <w:b/>
          <w:sz w:val="80"/>
          <w:szCs w:val="80"/>
        </w:rPr>
      </w:pPr>
    </w:p>
    <w:p w:rsidR="00E1252B" w:rsidRDefault="00E1252B" w:rsidP="000C4EF4">
      <w:pPr>
        <w:jc w:val="center"/>
        <w:rPr>
          <w:b/>
          <w:sz w:val="80"/>
          <w:szCs w:val="80"/>
        </w:rPr>
      </w:pPr>
    </w:p>
    <w:p w:rsidR="00840EEE" w:rsidRDefault="00840EEE" w:rsidP="000873AA">
      <w:pPr>
        <w:jc w:val="center"/>
        <w:rPr>
          <w:b/>
          <w:bCs/>
          <w:sz w:val="40"/>
          <w:szCs w:val="40"/>
        </w:rPr>
      </w:pPr>
    </w:p>
    <w:p w:rsidR="00840EEE" w:rsidRDefault="00840EEE" w:rsidP="000873AA">
      <w:pPr>
        <w:jc w:val="center"/>
        <w:rPr>
          <w:b/>
          <w:bCs/>
          <w:sz w:val="40"/>
          <w:szCs w:val="40"/>
        </w:rPr>
      </w:pPr>
    </w:p>
    <w:p w:rsidR="00840EEE" w:rsidRDefault="00840EEE" w:rsidP="000873AA">
      <w:pPr>
        <w:jc w:val="center"/>
        <w:rPr>
          <w:b/>
          <w:bCs/>
          <w:sz w:val="40"/>
          <w:szCs w:val="40"/>
        </w:rPr>
      </w:pPr>
    </w:p>
    <w:p w:rsidR="00840EEE" w:rsidRDefault="00840EEE" w:rsidP="000873AA">
      <w:pPr>
        <w:jc w:val="center"/>
        <w:rPr>
          <w:b/>
          <w:bCs/>
          <w:sz w:val="40"/>
          <w:szCs w:val="40"/>
        </w:rPr>
      </w:pPr>
    </w:p>
    <w:p w:rsidR="00932ABD" w:rsidRDefault="00932ABD" w:rsidP="000873AA">
      <w:pPr>
        <w:jc w:val="center"/>
        <w:rPr>
          <w:b/>
          <w:bCs/>
          <w:sz w:val="40"/>
          <w:szCs w:val="40"/>
        </w:rPr>
      </w:pPr>
    </w:p>
    <w:p w:rsidR="00932ABD" w:rsidRDefault="00932ABD" w:rsidP="000873AA">
      <w:pPr>
        <w:jc w:val="center"/>
        <w:rPr>
          <w:b/>
          <w:bCs/>
          <w:sz w:val="40"/>
          <w:szCs w:val="40"/>
        </w:rPr>
      </w:pPr>
    </w:p>
    <w:p w:rsidR="00932ABD" w:rsidRDefault="00932ABD" w:rsidP="000873AA">
      <w:pPr>
        <w:jc w:val="center"/>
        <w:rPr>
          <w:b/>
          <w:bCs/>
          <w:sz w:val="40"/>
          <w:szCs w:val="40"/>
        </w:rPr>
      </w:pPr>
    </w:p>
    <w:p w:rsidR="00E1252B" w:rsidRPr="000873AA" w:rsidRDefault="00E1252B" w:rsidP="000873AA">
      <w:pPr>
        <w:jc w:val="center"/>
        <w:rPr>
          <w:b/>
          <w:bCs/>
          <w:sz w:val="40"/>
          <w:szCs w:val="40"/>
        </w:rPr>
      </w:pPr>
      <w:r w:rsidRPr="000873AA">
        <w:rPr>
          <w:b/>
          <w:bCs/>
          <w:sz w:val="40"/>
          <w:szCs w:val="40"/>
        </w:rPr>
        <w:lastRenderedPageBreak/>
        <w:t>Сельскохозяйственная ярмарка «Сударыня ярмарка» 28 октября 2022 года в 9:00</w:t>
      </w:r>
    </w:p>
    <w:p w:rsidR="00F24FEB" w:rsidRPr="00F24FEB" w:rsidRDefault="00F24FEB" w:rsidP="00E1252B">
      <w:pPr>
        <w:pStyle w:val="a4"/>
        <w:shd w:val="clear" w:color="auto" w:fill="FFFFFF"/>
        <w:spacing w:before="0" w:beforeAutospacing="0" w:after="315" w:afterAutospacing="0" w:line="390" w:lineRule="atLeast"/>
        <w:rPr>
          <w:rFonts w:ascii="Segoe UI" w:hAnsi="Segoe UI" w:cs="Segoe UI"/>
          <w:color w:val="000000" w:themeColor="text1"/>
          <w:sz w:val="27"/>
          <w:szCs w:val="27"/>
        </w:rPr>
      </w:pPr>
      <w:r>
        <w:rPr>
          <w:rFonts w:ascii="Segoe UI" w:hAnsi="Segoe UI" w:cs="Segoe UI"/>
          <w:color w:val="3F4758"/>
          <w:sz w:val="27"/>
          <w:szCs w:val="27"/>
        </w:rPr>
        <w:t xml:space="preserve">                   </w:t>
      </w:r>
    </w:p>
    <w:p w:rsidR="00980F1B" w:rsidRDefault="00F24FEB" w:rsidP="00E1252B">
      <w:pPr>
        <w:pStyle w:val="a4"/>
        <w:shd w:val="clear" w:color="auto" w:fill="FFFFFF"/>
        <w:spacing w:before="0" w:beforeAutospacing="0" w:after="315" w:afterAutospacing="0" w:line="390" w:lineRule="atLeast"/>
        <w:rPr>
          <w:color w:val="000000" w:themeColor="text1"/>
          <w:sz w:val="28"/>
          <w:szCs w:val="28"/>
        </w:rPr>
      </w:pPr>
      <w:r w:rsidRPr="00F24FEB">
        <w:rPr>
          <w:color w:val="000000" w:themeColor="text1"/>
          <w:sz w:val="28"/>
          <w:szCs w:val="28"/>
        </w:rPr>
        <w:t xml:space="preserve">                           </w:t>
      </w:r>
      <w:r w:rsidR="00E1252B" w:rsidRPr="00F24FEB">
        <w:rPr>
          <w:color w:val="000000" w:themeColor="text1"/>
          <w:sz w:val="28"/>
          <w:szCs w:val="28"/>
        </w:rPr>
        <w:t>Уважаемые жители и гости Коченевского района!</w:t>
      </w:r>
      <w:r w:rsidR="00980F1B" w:rsidRPr="00F24FEB">
        <w:rPr>
          <w:color w:val="000000" w:themeColor="text1"/>
          <w:sz w:val="28"/>
          <w:szCs w:val="28"/>
        </w:rPr>
        <w:t xml:space="preserve"> </w:t>
      </w:r>
    </w:p>
    <w:p w:rsidR="00E1252B" w:rsidRPr="00F24FEB" w:rsidRDefault="00E1252B" w:rsidP="00E1252B">
      <w:pPr>
        <w:pStyle w:val="a4"/>
        <w:shd w:val="clear" w:color="auto" w:fill="FFFFFF"/>
        <w:spacing w:before="0" w:beforeAutospacing="0" w:after="315" w:afterAutospacing="0" w:line="390" w:lineRule="atLeast"/>
        <w:rPr>
          <w:color w:val="000000" w:themeColor="text1"/>
          <w:sz w:val="28"/>
          <w:szCs w:val="28"/>
        </w:rPr>
      </w:pPr>
      <w:r w:rsidRPr="00F24FEB">
        <w:rPr>
          <w:color w:val="000000" w:themeColor="text1"/>
          <w:sz w:val="28"/>
          <w:szCs w:val="28"/>
        </w:rPr>
        <w:t>Приглашаем вас посетить сельскохозяйственную ярмарку «Сударыня ярмарка»</w:t>
      </w:r>
      <w:r w:rsidRPr="00F24FEB">
        <w:rPr>
          <w:color w:val="000000" w:themeColor="text1"/>
          <w:sz w:val="28"/>
          <w:szCs w:val="28"/>
        </w:rPr>
        <w:br/>
        <w:t> 28 октября 2022 года в 9:00 на площади у Районного дома культуры "Созвездие" (р.п. Коченево, ул. Октябрьская, 49). </w:t>
      </w:r>
      <w:r w:rsidRPr="00F24FEB">
        <w:rPr>
          <w:color w:val="000000" w:themeColor="text1"/>
          <w:sz w:val="28"/>
          <w:szCs w:val="28"/>
        </w:rPr>
        <w:br/>
      </w:r>
      <w:r w:rsidR="00F24FEB">
        <w:rPr>
          <w:color w:val="000000" w:themeColor="text1"/>
          <w:sz w:val="28"/>
          <w:szCs w:val="28"/>
        </w:rPr>
        <w:t xml:space="preserve">- </w:t>
      </w:r>
      <w:r w:rsidRPr="00F24FEB">
        <w:rPr>
          <w:color w:val="000000" w:themeColor="text1"/>
          <w:sz w:val="28"/>
          <w:szCs w:val="28"/>
        </w:rPr>
        <w:t>саженцы плодово – ягодных, декоративных культур;</w:t>
      </w:r>
      <w:r w:rsidRPr="00F24FEB">
        <w:rPr>
          <w:color w:val="000000" w:themeColor="text1"/>
          <w:sz w:val="28"/>
          <w:szCs w:val="28"/>
        </w:rPr>
        <w:br/>
      </w:r>
      <w:r w:rsidR="00F24FEB">
        <w:rPr>
          <w:color w:val="000000" w:themeColor="text1"/>
          <w:sz w:val="28"/>
          <w:szCs w:val="28"/>
        </w:rPr>
        <w:t xml:space="preserve">- </w:t>
      </w:r>
      <w:r w:rsidRPr="00F24FEB">
        <w:rPr>
          <w:color w:val="000000" w:themeColor="text1"/>
          <w:sz w:val="28"/>
          <w:szCs w:val="28"/>
        </w:rPr>
        <w:t>натуральный мед, продукцию пчеловодства Коченевского района;</w:t>
      </w:r>
      <w:r w:rsidRPr="00F24FEB">
        <w:rPr>
          <w:color w:val="000000" w:themeColor="text1"/>
          <w:sz w:val="28"/>
          <w:szCs w:val="28"/>
        </w:rPr>
        <w:br/>
      </w:r>
      <w:r w:rsidR="00F24FEB">
        <w:rPr>
          <w:color w:val="000000" w:themeColor="text1"/>
          <w:sz w:val="28"/>
          <w:szCs w:val="28"/>
        </w:rPr>
        <w:t xml:space="preserve">- </w:t>
      </w:r>
      <w:r w:rsidRPr="00F24FEB">
        <w:rPr>
          <w:color w:val="000000" w:themeColor="text1"/>
          <w:sz w:val="28"/>
          <w:szCs w:val="28"/>
        </w:rPr>
        <w:t>травяные, ароматные чаи со всего мира; сибирские яблоки, ягоды, виноград;</w:t>
      </w:r>
      <w:r w:rsidRPr="00F24FEB">
        <w:rPr>
          <w:color w:val="000000" w:themeColor="text1"/>
          <w:sz w:val="28"/>
          <w:szCs w:val="28"/>
        </w:rPr>
        <w:br/>
      </w:r>
      <w:r w:rsidR="00F24FEB">
        <w:rPr>
          <w:color w:val="000000" w:themeColor="text1"/>
          <w:sz w:val="28"/>
          <w:szCs w:val="28"/>
        </w:rPr>
        <w:t xml:space="preserve">- </w:t>
      </w:r>
      <w:r w:rsidRPr="00F24FEB">
        <w:rPr>
          <w:color w:val="000000" w:themeColor="text1"/>
          <w:sz w:val="28"/>
          <w:szCs w:val="28"/>
        </w:rPr>
        <w:t>яйцо;</w:t>
      </w:r>
      <w:r w:rsidRPr="00F24FEB">
        <w:rPr>
          <w:color w:val="000000" w:themeColor="text1"/>
          <w:sz w:val="28"/>
          <w:szCs w:val="28"/>
        </w:rPr>
        <w:br/>
      </w:r>
      <w:r w:rsidR="00F24FEB">
        <w:rPr>
          <w:color w:val="000000" w:themeColor="text1"/>
          <w:sz w:val="28"/>
          <w:szCs w:val="28"/>
        </w:rPr>
        <w:t xml:space="preserve">- </w:t>
      </w:r>
      <w:r w:rsidRPr="00F24FEB">
        <w:rPr>
          <w:color w:val="000000" w:themeColor="text1"/>
          <w:sz w:val="28"/>
          <w:szCs w:val="28"/>
        </w:rPr>
        <w:t>свежее мясо.</w:t>
      </w:r>
      <w:r w:rsidRPr="00F24FEB">
        <w:rPr>
          <w:color w:val="000000" w:themeColor="text1"/>
          <w:sz w:val="28"/>
          <w:szCs w:val="28"/>
        </w:rPr>
        <w:br/>
        <w:t>Дополнительная информация по телефону 8(383-51)254-06, 244-14.</w:t>
      </w:r>
      <w:r w:rsidRPr="00F24FEB">
        <w:rPr>
          <w:color w:val="000000" w:themeColor="text1"/>
          <w:sz w:val="28"/>
          <w:szCs w:val="28"/>
        </w:rPr>
        <w:br/>
        <w:t>Приятного отдыха и удачных покупок!</w:t>
      </w:r>
    </w:p>
    <w:p w:rsidR="00E1252B" w:rsidRPr="00F24FEB" w:rsidRDefault="00E1252B" w:rsidP="000C4EF4">
      <w:pPr>
        <w:jc w:val="center"/>
        <w:rPr>
          <w:b/>
          <w:color w:val="000000" w:themeColor="text1"/>
          <w:sz w:val="80"/>
          <w:szCs w:val="80"/>
        </w:rPr>
      </w:pPr>
    </w:p>
    <w:p w:rsidR="000C4EF4" w:rsidRDefault="000C4EF4" w:rsidP="000C4EF4">
      <w:pPr>
        <w:jc w:val="center"/>
        <w:rPr>
          <w:b/>
          <w:sz w:val="80"/>
          <w:szCs w:val="80"/>
        </w:rPr>
      </w:pPr>
    </w:p>
    <w:p w:rsidR="000C4EF4" w:rsidRDefault="000C4EF4" w:rsidP="000C4EF4">
      <w:pPr>
        <w:jc w:val="center"/>
        <w:rPr>
          <w:b/>
          <w:sz w:val="80"/>
          <w:szCs w:val="80"/>
        </w:rPr>
      </w:pPr>
    </w:p>
    <w:p w:rsidR="00F24FEB" w:rsidRDefault="00F24FEB" w:rsidP="000C4EF4">
      <w:pPr>
        <w:jc w:val="center"/>
        <w:rPr>
          <w:b/>
          <w:sz w:val="80"/>
          <w:szCs w:val="80"/>
        </w:rPr>
      </w:pPr>
    </w:p>
    <w:p w:rsidR="00F24FEB" w:rsidRDefault="00F24FEB" w:rsidP="000C4EF4">
      <w:pPr>
        <w:jc w:val="center"/>
        <w:rPr>
          <w:b/>
          <w:sz w:val="80"/>
          <w:szCs w:val="80"/>
        </w:rPr>
      </w:pPr>
    </w:p>
    <w:p w:rsidR="00F24FEB" w:rsidRDefault="00F24FEB" w:rsidP="000C4EF4">
      <w:pPr>
        <w:jc w:val="center"/>
        <w:rPr>
          <w:b/>
          <w:sz w:val="80"/>
          <w:szCs w:val="80"/>
        </w:rPr>
      </w:pPr>
    </w:p>
    <w:p w:rsidR="007141E4" w:rsidRDefault="007141E4" w:rsidP="00F24FEB">
      <w:pPr>
        <w:rPr>
          <w:rFonts w:ascii="Segoe UI" w:hAnsi="Segoe UI" w:cs="Segoe UI"/>
          <w:b/>
          <w:bCs/>
          <w:sz w:val="48"/>
          <w:szCs w:val="48"/>
        </w:rPr>
      </w:pPr>
    </w:p>
    <w:p w:rsidR="007141E4" w:rsidRDefault="007141E4" w:rsidP="00F24FEB">
      <w:pPr>
        <w:rPr>
          <w:rFonts w:ascii="Segoe UI" w:hAnsi="Segoe UI" w:cs="Segoe UI"/>
          <w:b/>
          <w:bCs/>
          <w:sz w:val="48"/>
          <w:szCs w:val="48"/>
        </w:rPr>
      </w:pPr>
    </w:p>
    <w:p w:rsidR="00F24FEB" w:rsidRDefault="00F24FEB" w:rsidP="00F24FEB">
      <w:pPr>
        <w:rPr>
          <w:rFonts w:ascii="Segoe UI" w:hAnsi="Segoe UI" w:cs="Segoe UI"/>
          <w:b/>
          <w:bCs/>
          <w:sz w:val="48"/>
          <w:szCs w:val="48"/>
        </w:rPr>
      </w:pPr>
      <w:r>
        <w:rPr>
          <w:rFonts w:ascii="Segoe UI" w:hAnsi="Segoe UI" w:cs="Segoe UI"/>
          <w:b/>
          <w:bCs/>
          <w:sz w:val="48"/>
          <w:szCs w:val="48"/>
        </w:rPr>
        <w:lastRenderedPageBreak/>
        <w:t>26.10.2022 с 15.00 до 16.00 по бесплатному тел.: 8-800-700-84-73 будет проведена «прямая телефонная линия» по теме: «Актуальные вопросы деятельности по управлению многоквартирными домами».</w:t>
      </w:r>
    </w:p>
    <w:p w:rsidR="00F24FEB" w:rsidRDefault="00F24FEB" w:rsidP="00F24FEB">
      <w:r>
        <w:rPr>
          <w:noProof/>
        </w:rPr>
        <w:drawing>
          <wp:inline distT="0" distB="0" distL="0" distR="0">
            <wp:extent cx="3810000" cy="2895600"/>
            <wp:effectExtent l="19050" t="0" r="0" b="0"/>
            <wp:docPr id="1" name="Рисунок 1" descr="https://prokudskoe.nso.ru/sites/prokudskoe.nso.ru/wodby_files/files/styles/image_without_gallery/public/news/2022/10/1061_n1872961_big.jpg?itok=7cHAqz4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kudskoe.nso.ru/sites/prokudskoe.nso.ru/wodby_files/files/styles/image_without_gallery/public/news/2022/10/1061_n1872961_big.jpg?itok=7cHAqz4i"/>
                    <pic:cNvPicPr>
                      <a:picLocks noChangeAspect="1" noChangeArrowheads="1"/>
                    </pic:cNvPicPr>
                  </pic:nvPicPr>
                  <pic:blipFill>
                    <a:blip r:embed="rId12" cstate="print"/>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F24FEB" w:rsidRPr="00F24FEB" w:rsidRDefault="00F24FEB" w:rsidP="00F24FEB">
      <w:pPr>
        <w:pStyle w:val="a4"/>
        <w:shd w:val="clear" w:color="auto" w:fill="FFFFFF"/>
        <w:spacing w:before="0" w:beforeAutospacing="0" w:after="315" w:afterAutospacing="0" w:line="390" w:lineRule="atLeast"/>
        <w:rPr>
          <w:color w:val="000000" w:themeColor="text1"/>
          <w:sz w:val="28"/>
          <w:szCs w:val="28"/>
        </w:rPr>
      </w:pPr>
      <w:r w:rsidRPr="00F24FEB">
        <w:rPr>
          <w:rStyle w:val="a5"/>
          <w:color w:val="000000" w:themeColor="text1"/>
          <w:sz w:val="28"/>
          <w:szCs w:val="28"/>
        </w:rPr>
        <w:t>«Прямая телефонная линия» по теме: «Актуальные вопросы деятельности по управлению многоквартирными домами»</w:t>
      </w:r>
      <w:r w:rsidRPr="00F24FEB">
        <w:rPr>
          <w:color w:val="000000" w:themeColor="text1"/>
          <w:sz w:val="28"/>
          <w:szCs w:val="28"/>
        </w:rPr>
        <w:t>.</w:t>
      </w:r>
    </w:p>
    <w:p w:rsidR="00F24FEB" w:rsidRPr="00F24FEB" w:rsidRDefault="00F24FEB" w:rsidP="00F24FEB">
      <w:pPr>
        <w:pStyle w:val="a4"/>
        <w:shd w:val="clear" w:color="auto" w:fill="FFFFFF"/>
        <w:spacing w:before="0" w:beforeAutospacing="0" w:after="315" w:afterAutospacing="0" w:line="390" w:lineRule="atLeast"/>
        <w:rPr>
          <w:color w:val="000000" w:themeColor="text1"/>
          <w:sz w:val="28"/>
          <w:szCs w:val="28"/>
        </w:rPr>
      </w:pPr>
      <w:r w:rsidRPr="00F24FEB">
        <w:rPr>
          <w:color w:val="000000" w:themeColor="text1"/>
          <w:sz w:val="28"/>
          <w:szCs w:val="28"/>
        </w:rPr>
        <w:t>В общественной приёмной Губернатора области </w:t>
      </w:r>
      <w:r w:rsidRPr="00F24FEB">
        <w:rPr>
          <w:rStyle w:val="a5"/>
          <w:color w:val="000000" w:themeColor="text1"/>
          <w:sz w:val="28"/>
          <w:szCs w:val="28"/>
        </w:rPr>
        <w:t>26.10.2022 с 15.00 до 16.00 </w:t>
      </w:r>
      <w:r w:rsidRPr="00F24FEB">
        <w:rPr>
          <w:color w:val="000000" w:themeColor="text1"/>
          <w:sz w:val="28"/>
          <w:szCs w:val="28"/>
        </w:rPr>
        <w:t>по бесплатному тел.: </w:t>
      </w:r>
      <w:r w:rsidRPr="00F24FEB">
        <w:rPr>
          <w:rStyle w:val="a5"/>
          <w:color w:val="000000" w:themeColor="text1"/>
          <w:sz w:val="28"/>
          <w:szCs w:val="28"/>
        </w:rPr>
        <w:t>8-800-700-84-73</w:t>
      </w:r>
      <w:r w:rsidRPr="00F24FEB">
        <w:rPr>
          <w:color w:val="000000" w:themeColor="text1"/>
          <w:sz w:val="28"/>
          <w:szCs w:val="28"/>
        </w:rPr>
        <w:t> будет проведена «прямая телефонная линия» по теме:«Актуальные вопросы деятельности по управлению многоквартирными домами».</w:t>
      </w:r>
    </w:p>
    <w:p w:rsidR="00F24FEB" w:rsidRPr="00F24FEB" w:rsidRDefault="00F24FEB" w:rsidP="00F24FEB">
      <w:pPr>
        <w:pStyle w:val="a4"/>
        <w:shd w:val="clear" w:color="auto" w:fill="FFFFFF"/>
        <w:spacing w:before="0" w:beforeAutospacing="0" w:after="315" w:afterAutospacing="0" w:line="390" w:lineRule="atLeast"/>
        <w:rPr>
          <w:color w:val="000000" w:themeColor="text1"/>
          <w:sz w:val="28"/>
          <w:szCs w:val="28"/>
        </w:rPr>
      </w:pPr>
      <w:r w:rsidRPr="00F24FEB">
        <w:rPr>
          <w:color w:val="000000" w:themeColor="text1"/>
          <w:sz w:val="28"/>
          <w:szCs w:val="28"/>
        </w:rPr>
        <w:t>В «прямой телефонной линии» примут участие специалисты государственной жилищной инспекции Новосибирской области.</w:t>
      </w:r>
    </w:p>
    <w:p w:rsidR="00F24FEB" w:rsidRDefault="00F24FEB" w:rsidP="00F24FEB">
      <w:pPr>
        <w:pStyle w:val="a4"/>
        <w:shd w:val="clear" w:color="auto" w:fill="FFFFFF"/>
        <w:spacing w:before="0" w:beforeAutospacing="0" w:after="315" w:afterAutospacing="0" w:line="390" w:lineRule="atLeast"/>
        <w:rPr>
          <w:rFonts w:ascii="Segoe UI" w:hAnsi="Segoe UI" w:cs="Segoe UI"/>
          <w:color w:val="3F4758"/>
          <w:sz w:val="27"/>
          <w:szCs w:val="27"/>
        </w:rPr>
      </w:pPr>
      <w:r>
        <w:rPr>
          <w:rFonts w:ascii="Segoe UI" w:hAnsi="Segoe UI" w:cs="Segoe UI"/>
          <w:color w:val="3F4758"/>
          <w:sz w:val="27"/>
          <w:szCs w:val="27"/>
        </w:rPr>
        <w:t> </w:t>
      </w:r>
    </w:p>
    <w:p w:rsidR="00F24FEB" w:rsidRDefault="00F24FEB" w:rsidP="000C4EF4">
      <w:pPr>
        <w:jc w:val="center"/>
        <w:rPr>
          <w:b/>
          <w:sz w:val="80"/>
          <w:szCs w:val="80"/>
        </w:rPr>
      </w:pPr>
    </w:p>
    <w:p w:rsidR="00B7225D" w:rsidRPr="000873AA" w:rsidRDefault="00B7225D" w:rsidP="00B7225D">
      <w:pPr>
        <w:rPr>
          <w:b/>
          <w:bCs/>
          <w:sz w:val="40"/>
          <w:szCs w:val="40"/>
        </w:rPr>
      </w:pPr>
      <w:r w:rsidRPr="000873AA">
        <w:rPr>
          <w:b/>
          <w:bCs/>
          <w:sz w:val="40"/>
          <w:szCs w:val="40"/>
        </w:rPr>
        <w:lastRenderedPageBreak/>
        <w:t>Владельцам сельскохозяйственных животных</w:t>
      </w:r>
    </w:p>
    <w:p w:rsidR="00B7225D" w:rsidRPr="00B7225D" w:rsidRDefault="00B7225D" w:rsidP="00B7225D">
      <w:pPr>
        <w:pStyle w:val="a4"/>
        <w:shd w:val="clear" w:color="auto" w:fill="FFFFFF"/>
        <w:spacing w:before="302" w:beforeAutospacing="0" w:after="0" w:afterAutospacing="0" w:line="355" w:lineRule="atLeast"/>
        <w:ind w:left="134" w:right="19" w:firstLine="566"/>
        <w:jc w:val="both"/>
        <w:rPr>
          <w:color w:val="000000" w:themeColor="text1"/>
          <w:sz w:val="28"/>
          <w:szCs w:val="28"/>
        </w:rPr>
      </w:pPr>
      <w:r w:rsidRPr="00B7225D">
        <w:rPr>
          <w:color w:val="000000" w:themeColor="text1"/>
          <w:sz w:val="28"/>
          <w:szCs w:val="28"/>
        </w:rPr>
        <w:t>В связи с участившимися случаями выхода бродячего скота на железнодорожный путь.</w:t>
      </w:r>
    </w:p>
    <w:p w:rsidR="00B7225D" w:rsidRPr="00B7225D" w:rsidRDefault="00B7225D" w:rsidP="00B7225D">
      <w:pPr>
        <w:pStyle w:val="a4"/>
        <w:shd w:val="clear" w:color="auto" w:fill="FFFFFF"/>
        <w:spacing w:before="0" w:beforeAutospacing="0" w:after="0" w:afterAutospacing="0" w:line="355" w:lineRule="atLeast"/>
        <w:ind w:left="278" w:right="149" w:firstLine="701"/>
        <w:jc w:val="both"/>
        <w:rPr>
          <w:color w:val="000000" w:themeColor="text1"/>
          <w:sz w:val="28"/>
          <w:szCs w:val="28"/>
        </w:rPr>
      </w:pPr>
      <w:r w:rsidRPr="00B7225D">
        <w:rPr>
          <w:color w:val="000000" w:themeColor="text1"/>
          <w:sz w:val="28"/>
          <w:szCs w:val="28"/>
        </w:rPr>
        <w:t>В результате чего создаётся угроза безопасности движения поездов и жизни людей, железная дорога несёт огромные убытки из-за повреждений железнодорожного пути, опор контактной сети, допущенных задержек поездов.</w:t>
      </w:r>
    </w:p>
    <w:p w:rsidR="00B7225D" w:rsidRPr="00B7225D" w:rsidRDefault="00B7225D" w:rsidP="00B7225D">
      <w:pPr>
        <w:pStyle w:val="a4"/>
        <w:shd w:val="clear" w:color="auto" w:fill="FFFFFF"/>
        <w:spacing w:before="5" w:beforeAutospacing="0" w:after="0" w:afterAutospacing="0" w:line="355" w:lineRule="atLeast"/>
        <w:ind w:left="139" w:right="10" w:firstLine="562"/>
        <w:jc w:val="both"/>
        <w:rPr>
          <w:color w:val="000000" w:themeColor="text1"/>
          <w:sz w:val="28"/>
          <w:szCs w:val="28"/>
        </w:rPr>
      </w:pPr>
      <w:r w:rsidRPr="00B7225D">
        <w:rPr>
          <w:color w:val="000000" w:themeColor="text1"/>
          <w:sz w:val="28"/>
          <w:szCs w:val="28"/>
        </w:rPr>
        <w:t>Администрация  Прокудского сельсовета  убедительно просит  владельцев сельскохозяйственных животных не допускать неконтролируемого выпаса скота вблизи железнодорожного пути являющегося источником повышенной опасности.</w:t>
      </w:r>
    </w:p>
    <w:p w:rsidR="00B7225D" w:rsidRPr="00B7225D" w:rsidRDefault="00B7225D" w:rsidP="00B7225D">
      <w:pPr>
        <w:pStyle w:val="a4"/>
        <w:shd w:val="clear" w:color="auto" w:fill="FFFFFF"/>
        <w:spacing w:before="0" w:beforeAutospacing="0" w:after="490" w:afterAutospacing="0" w:line="355" w:lineRule="atLeast"/>
        <w:ind w:left="139" w:firstLine="566"/>
        <w:jc w:val="both"/>
        <w:rPr>
          <w:color w:val="000000" w:themeColor="text1"/>
          <w:sz w:val="28"/>
          <w:szCs w:val="28"/>
        </w:rPr>
      </w:pPr>
      <w:r w:rsidRPr="00B7225D">
        <w:rPr>
          <w:color w:val="000000" w:themeColor="text1"/>
          <w:sz w:val="28"/>
          <w:szCs w:val="28"/>
        </w:rPr>
        <w:t>Лица, </w:t>
      </w:r>
      <w:r w:rsidRPr="00B7225D">
        <w:rPr>
          <w:rStyle w:val="a5"/>
          <w:color w:val="000000" w:themeColor="text1"/>
          <w:sz w:val="28"/>
          <w:szCs w:val="28"/>
        </w:rPr>
        <w:t>НАРУШИВШИЕ </w:t>
      </w:r>
      <w:r w:rsidRPr="00B7225D">
        <w:rPr>
          <w:color w:val="000000" w:themeColor="text1"/>
          <w:sz w:val="28"/>
          <w:szCs w:val="28"/>
        </w:rPr>
        <w:t>правила прогона скота через железнодорожные переезды, пути и допустившие выпас скота вблизи них, привлекаются к ответственности в соответствии с действующим законодательством.</w:t>
      </w:r>
    </w:p>
    <w:p w:rsidR="00F24FEB" w:rsidRDefault="00F24FEB"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Pr="00D96A41" w:rsidRDefault="00B7225D" w:rsidP="00D96A41">
      <w:pPr>
        <w:jc w:val="center"/>
        <w:rPr>
          <w:b/>
          <w:bCs/>
          <w:sz w:val="40"/>
          <w:szCs w:val="40"/>
        </w:rPr>
      </w:pPr>
      <w:r w:rsidRPr="00D96A41">
        <w:rPr>
          <w:b/>
          <w:bCs/>
          <w:sz w:val="40"/>
          <w:szCs w:val="40"/>
        </w:rPr>
        <w:lastRenderedPageBreak/>
        <w:t>Новые законодательные инициативы предложил Росреестр</w:t>
      </w:r>
    </w:p>
    <w:p w:rsidR="00B7225D" w:rsidRDefault="00B7225D" w:rsidP="00B7225D">
      <w:pPr>
        <w:pStyle w:val="a4"/>
        <w:shd w:val="clear" w:color="auto" w:fill="FFFFFF"/>
        <w:spacing w:before="0" w:beforeAutospacing="0" w:after="315" w:afterAutospacing="0" w:line="390" w:lineRule="atLeast"/>
        <w:rPr>
          <w:rFonts w:ascii="Segoe UI" w:hAnsi="Segoe UI" w:cs="Segoe UI"/>
          <w:color w:val="3F4758"/>
          <w:sz w:val="27"/>
          <w:szCs w:val="27"/>
        </w:rPr>
      </w:pPr>
      <w:r>
        <w:rPr>
          <w:rFonts w:ascii="Segoe UI" w:hAnsi="Segoe UI" w:cs="Segoe UI"/>
          <w:color w:val="3F4758"/>
          <w:sz w:val="27"/>
          <w:szCs w:val="27"/>
        </w:rPr>
        <w:t> </w:t>
      </w:r>
    </w:p>
    <w:p w:rsidR="00B7225D" w:rsidRPr="00B7225D" w:rsidRDefault="00B7225D" w:rsidP="00B7225D">
      <w:pPr>
        <w:pStyle w:val="a4"/>
        <w:shd w:val="clear" w:color="auto" w:fill="FFFFFF"/>
        <w:spacing w:before="0" w:beforeAutospacing="0" w:after="0" w:afterAutospacing="0"/>
        <w:jc w:val="center"/>
        <w:rPr>
          <w:color w:val="000000" w:themeColor="text1"/>
          <w:sz w:val="28"/>
          <w:szCs w:val="28"/>
        </w:rPr>
      </w:pPr>
      <w:r w:rsidRPr="00B7225D">
        <w:rPr>
          <w:rStyle w:val="a5"/>
          <w:color w:val="000000" w:themeColor="text1"/>
          <w:sz w:val="28"/>
          <w:szCs w:val="28"/>
        </w:rPr>
        <w:t>Новые законодательные инициативы предложил Росреестр</w:t>
      </w:r>
    </w:p>
    <w:p w:rsidR="00B7225D" w:rsidRPr="00B7225D" w:rsidRDefault="00B7225D" w:rsidP="00B7225D">
      <w:pPr>
        <w:pStyle w:val="a4"/>
        <w:shd w:val="clear" w:color="auto" w:fill="FFFFFF"/>
        <w:spacing w:before="0" w:beforeAutospacing="0" w:after="0" w:afterAutospacing="0"/>
        <w:jc w:val="center"/>
        <w:rPr>
          <w:color w:val="000000" w:themeColor="text1"/>
          <w:sz w:val="28"/>
          <w:szCs w:val="28"/>
        </w:rPr>
      </w:pPr>
      <w:r w:rsidRPr="00B7225D">
        <w:rPr>
          <w:color w:val="000000" w:themeColor="text1"/>
          <w:sz w:val="28"/>
          <w:szCs w:val="28"/>
        </w:rPr>
        <w:t> </w:t>
      </w:r>
    </w:p>
    <w:p w:rsidR="00B7225D" w:rsidRPr="00B7225D" w:rsidRDefault="00B7225D" w:rsidP="00B7225D">
      <w:pPr>
        <w:pStyle w:val="a4"/>
        <w:shd w:val="clear" w:color="auto" w:fill="FFFFFF"/>
        <w:spacing w:before="0" w:beforeAutospacing="0" w:after="0" w:afterAutospacing="0" w:line="390" w:lineRule="atLeast"/>
        <w:jc w:val="both"/>
        <w:rPr>
          <w:color w:val="000000" w:themeColor="text1"/>
          <w:sz w:val="28"/>
          <w:szCs w:val="28"/>
        </w:rPr>
      </w:pPr>
      <w:r>
        <w:rPr>
          <w:color w:val="000000" w:themeColor="text1"/>
          <w:sz w:val="28"/>
          <w:szCs w:val="28"/>
        </w:rPr>
        <w:t xml:space="preserve">    </w:t>
      </w:r>
      <w:r w:rsidRPr="00B7225D">
        <w:rPr>
          <w:color w:val="000000" w:themeColor="text1"/>
          <w:sz w:val="28"/>
          <w:szCs w:val="28"/>
        </w:rPr>
        <w:t>Росреестр представил для публичного обсуждения два законопроекта: о регулировании использования земель, в том числе оформления объектов, на них построенных. Законодательные инициативы направлены на защиту имущественных интересов граждан, правомерное и эффективное использование земельных участков.</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Инициативы направлены на осуществление государственной регистрации права собственности на построенные жилые дома.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 но при этом и зарегистрировать права на него.</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w:t>
      </w:r>
      <w:r w:rsidRPr="00B7225D">
        <w:rPr>
          <w:rStyle w:val="a8"/>
          <w:color w:val="000000" w:themeColor="text1"/>
          <w:sz w:val="28"/>
          <w:szCs w:val="28"/>
        </w:rPr>
        <w:t>Большинство граждан регистрируют свои права на построенные жилые дома, понимая ответственность и возможность защиты государством их зарегистрированных прав,</w:t>
      </w:r>
      <w:r w:rsidRPr="00B7225D">
        <w:rPr>
          <w:color w:val="000000" w:themeColor="text1"/>
          <w:sz w:val="28"/>
          <w:szCs w:val="28"/>
        </w:rPr>
        <w:t> - говорит заместитель руководителя Управления Росреестра по Новосибирской области </w:t>
      </w:r>
      <w:r w:rsidRPr="00B7225D">
        <w:rPr>
          <w:rStyle w:val="a5"/>
          <w:color w:val="000000" w:themeColor="text1"/>
          <w:sz w:val="28"/>
          <w:szCs w:val="28"/>
        </w:rPr>
        <w:t>Наталья Ивчатова</w:t>
      </w:r>
      <w:r w:rsidRPr="00B7225D">
        <w:rPr>
          <w:color w:val="000000" w:themeColor="text1"/>
          <w:sz w:val="28"/>
          <w:szCs w:val="28"/>
        </w:rPr>
        <w:t>. – </w:t>
      </w:r>
      <w:r w:rsidRPr="00B7225D">
        <w:rPr>
          <w:rStyle w:val="a8"/>
          <w:color w:val="000000" w:themeColor="text1"/>
          <w:sz w:val="28"/>
          <w:szCs w:val="28"/>
        </w:rPr>
        <w:t>В случае внесения в реестр недвижимости записи о праве собственности дом можно не только продать или подарить, передать по наследству или в аренду, оформить залог, но и бесплатно газифицировать участок или избежать споров с соседями</w:t>
      </w:r>
      <w:r w:rsidRPr="00B7225D">
        <w:rPr>
          <w:color w:val="000000" w:themeColor="text1"/>
          <w:sz w:val="28"/>
          <w:szCs w:val="28"/>
        </w:rPr>
        <w:t>».</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Вместе с тем, по данным новосибирского Росреестра, в регионе в отношении 58 тысяч жилых домов в Едином государственном реестре недвижимости отсутствует информация о правообладателях, это 19% от общего количества учтенных жилых домов. При отсутствии зарегистрированных прав граждане не смогут распорядиться своим имуществом в случае необходимости, не смогут претендовать на некоторые государственные выплаты, к примеру, в связи с уничтожением дома в результате пожара или наводнения.</w:t>
      </w:r>
    </w:p>
    <w:p w:rsidR="00B7225D" w:rsidRPr="00B7225D" w:rsidRDefault="00B7225D" w:rsidP="00B7225D">
      <w:pPr>
        <w:pStyle w:val="a4"/>
        <w:shd w:val="clear" w:color="auto" w:fill="FFFFFF"/>
        <w:spacing w:before="0" w:beforeAutospacing="0" w:after="315" w:afterAutospacing="0" w:line="390" w:lineRule="atLeast"/>
        <w:ind w:firstLine="709"/>
        <w:jc w:val="both"/>
        <w:rPr>
          <w:color w:val="000000" w:themeColor="text1"/>
          <w:sz w:val="28"/>
          <w:szCs w:val="28"/>
        </w:rPr>
      </w:pPr>
      <w:r w:rsidRPr="00B7225D">
        <w:rPr>
          <w:rStyle w:val="a8"/>
          <w:color w:val="000000" w:themeColor="text1"/>
          <w:sz w:val="28"/>
          <w:szCs w:val="28"/>
        </w:rPr>
        <w:t xml:space="preserve">«Считаем необходимым поддержать проект федерального закона «О внесении изменений в отдельные законодательные акты Российской Федерации», предусматривающий совершенствование механизма оформления прав граждан на индивидуальные жилые дома, строительство которых завершено, но не зарегистрировано право собственности на них. Проблема наличия неоформленных прав на такие объекты негативным образом отражается непосредственно на их правообладателях, поскольку не позволяет в полной мере реализовывать предусмотренные действующим </w:t>
      </w:r>
      <w:r w:rsidRPr="00B7225D">
        <w:rPr>
          <w:rStyle w:val="a8"/>
          <w:color w:val="000000" w:themeColor="text1"/>
          <w:sz w:val="28"/>
          <w:szCs w:val="28"/>
        </w:rPr>
        <w:lastRenderedPageBreak/>
        <w:t>законодательством права, в том числе по распоряжению недвижимым имуществом. Со стороны государства, отсутствие достоверной информации о наличии возведенных объектов недвижимого имущества, не позволяет надлежащим образом вести учет жилого фонда. Меры, предусмотренные законопроектом, позволят стимулировать граждан на оформление прав на возведенные жилые объекты»</w:t>
      </w:r>
      <w:r w:rsidRPr="00B7225D">
        <w:rPr>
          <w:color w:val="000000" w:themeColor="text1"/>
          <w:sz w:val="28"/>
          <w:szCs w:val="28"/>
        </w:rPr>
        <w:t>, - пояснил заместитель руководителя департамента имущества и земельных отношений Новосибирской области </w:t>
      </w:r>
      <w:r w:rsidRPr="00B7225D">
        <w:rPr>
          <w:rStyle w:val="a5"/>
          <w:color w:val="000000" w:themeColor="text1"/>
          <w:sz w:val="28"/>
          <w:szCs w:val="28"/>
        </w:rPr>
        <w:t>Павел Комаров</w:t>
      </w:r>
      <w:r w:rsidRPr="00B7225D">
        <w:rPr>
          <w:color w:val="000000" w:themeColor="text1"/>
          <w:sz w:val="28"/>
          <w:szCs w:val="28"/>
        </w:rPr>
        <w:t>.</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 </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Предлагается также закрепить обязанность собственников земельных участков использовать построенные на участках объекты в строгом соответствии с установленным для данных участков целевым назначением и видом разрешенного использования. Данный вопрос в настоящее время не урегулирован.</w:t>
      </w:r>
    </w:p>
    <w:p w:rsidR="00B7225D" w:rsidRPr="00B7225D" w:rsidRDefault="00B7225D" w:rsidP="00B7225D">
      <w:pPr>
        <w:pStyle w:val="a4"/>
        <w:shd w:val="clear" w:color="auto" w:fill="FFFFFF"/>
        <w:spacing w:before="0" w:beforeAutospacing="0" w:after="0" w:afterAutospacing="0"/>
        <w:jc w:val="both"/>
        <w:rPr>
          <w:color w:val="000000" w:themeColor="text1"/>
          <w:sz w:val="28"/>
          <w:szCs w:val="28"/>
        </w:rPr>
      </w:pPr>
      <w:r w:rsidRPr="00B7225D">
        <w:rPr>
          <w:color w:val="000000" w:themeColor="text1"/>
          <w:sz w:val="28"/>
          <w:szCs w:val="28"/>
        </w:rPr>
        <w:t> </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Отсутствие единой практики применения норм российского законодательства, связанного с необходимостью установления, осуществляется ли освоение земельных участков, законопроектом предлагается дать соответствующее определение понятия «освоение земельного участка» и описать мероприятия, которые к нему относятся. Также предлагается наделить Правительство Российской Федерации полномочиями по установлению признаков неиспользования земельных участков. В настоящее время такие признаки утверждены только в отношении земель сельскохозяйственного назначения.</w:t>
      </w:r>
    </w:p>
    <w:p w:rsidR="00B7225D" w:rsidRPr="00B7225D" w:rsidRDefault="00B7225D" w:rsidP="00B7225D">
      <w:pPr>
        <w:pStyle w:val="a4"/>
        <w:shd w:val="clear" w:color="auto" w:fill="FFFFFF"/>
        <w:spacing w:before="0" w:beforeAutospacing="0" w:after="0" w:afterAutospacing="0"/>
        <w:jc w:val="both"/>
        <w:rPr>
          <w:color w:val="000000" w:themeColor="text1"/>
          <w:sz w:val="28"/>
          <w:szCs w:val="28"/>
        </w:rPr>
      </w:pPr>
      <w:r w:rsidRPr="00B7225D">
        <w:rPr>
          <w:color w:val="000000" w:themeColor="text1"/>
          <w:sz w:val="28"/>
          <w:szCs w:val="28"/>
        </w:rPr>
        <w:t> </w:t>
      </w:r>
    </w:p>
    <w:p w:rsidR="00B7225D" w:rsidRPr="00B7225D" w:rsidRDefault="00B7225D" w:rsidP="00B7225D">
      <w:pPr>
        <w:pStyle w:val="a4"/>
        <w:shd w:val="clear" w:color="auto" w:fill="FFFFFF"/>
        <w:spacing w:before="0" w:beforeAutospacing="0" w:after="0" w:afterAutospacing="0"/>
        <w:ind w:firstLine="709"/>
        <w:jc w:val="both"/>
        <w:rPr>
          <w:color w:val="000000" w:themeColor="text1"/>
          <w:sz w:val="28"/>
          <w:szCs w:val="28"/>
        </w:rPr>
      </w:pPr>
      <w:r w:rsidRPr="00B7225D">
        <w:rPr>
          <w:rStyle w:val="a8"/>
          <w:color w:val="000000" w:themeColor="text1"/>
          <w:sz w:val="28"/>
          <w:szCs w:val="28"/>
        </w:rPr>
        <w:t>«Предлагаемые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 Сейчас фактически собственник земельного участка не защищен от предъявления к нему претензий со стороны контрольно-надзорных органов по вопросу использования земельного участка не по назначению или неиспользования в принципе. Законопроект дает гражданину время на освоение земельного участка и устанавливает соответствующие сроки, только после истечения которых контрольно-надзорные органы могут заниматься вопросами привлечения к ответственности землепользователя. 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 вести учет построенных жилых домов», </w:t>
      </w:r>
      <w:r w:rsidRPr="00B7225D">
        <w:rPr>
          <w:color w:val="000000" w:themeColor="text1"/>
          <w:sz w:val="28"/>
          <w:szCs w:val="28"/>
        </w:rPr>
        <w:t>- отметил статс-секретарь - заместитель руководителя Росреестра </w:t>
      </w:r>
      <w:r w:rsidRPr="00B7225D">
        <w:rPr>
          <w:rStyle w:val="a5"/>
          <w:color w:val="000000" w:themeColor="text1"/>
          <w:sz w:val="28"/>
          <w:szCs w:val="28"/>
        </w:rPr>
        <w:t>Алексей Бутовецкий</w:t>
      </w:r>
      <w:r w:rsidRPr="00B7225D">
        <w:rPr>
          <w:color w:val="000000" w:themeColor="text1"/>
          <w:sz w:val="28"/>
          <w:szCs w:val="28"/>
        </w:rPr>
        <w:t>.</w:t>
      </w:r>
    </w:p>
    <w:p w:rsidR="00B7225D" w:rsidRPr="00B7225D" w:rsidRDefault="00B7225D" w:rsidP="00B7225D">
      <w:pPr>
        <w:pStyle w:val="a4"/>
        <w:shd w:val="clear" w:color="auto" w:fill="FFFFFF"/>
        <w:spacing w:before="0" w:beforeAutospacing="0" w:after="0" w:afterAutospacing="0"/>
        <w:jc w:val="both"/>
        <w:rPr>
          <w:color w:val="000000" w:themeColor="text1"/>
          <w:sz w:val="28"/>
          <w:szCs w:val="28"/>
        </w:rPr>
      </w:pPr>
      <w:r w:rsidRPr="00B7225D">
        <w:rPr>
          <w:color w:val="000000" w:themeColor="text1"/>
          <w:sz w:val="28"/>
          <w:szCs w:val="28"/>
        </w:rPr>
        <w:t> </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lastRenderedPageBreak/>
        <w:t>Также предлагается для удобства граждан и возможности заказать работы по описанию объектов недвижимости у кадастрового инженера «под ключ» расширить перечень случаев, в которых кадастровый инженер вправе обратиться с заявлением об осуществлении государственного кадастрового учета от имени правообладателя объекта недвижимости без доверенности, что позволит сэкономить не только время граждан, но и деньги.</w:t>
      </w:r>
    </w:p>
    <w:p w:rsidR="00B7225D" w:rsidRPr="00B7225D" w:rsidRDefault="00B7225D" w:rsidP="00B7225D">
      <w:pPr>
        <w:pStyle w:val="a4"/>
        <w:shd w:val="clear" w:color="auto" w:fill="FFFFFF"/>
        <w:spacing w:before="0" w:beforeAutospacing="0" w:after="0" w:afterAutospacing="0"/>
        <w:ind w:firstLine="709"/>
        <w:jc w:val="both"/>
        <w:rPr>
          <w:color w:val="000000" w:themeColor="text1"/>
          <w:sz w:val="28"/>
          <w:szCs w:val="28"/>
        </w:rPr>
      </w:pPr>
      <w:r w:rsidRPr="00B7225D">
        <w:rPr>
          <w:color w:val="000000" w:themeColor="text1"/>
          <w:sz w:val="28"/>
          <w:szCs w:val="28"/>
        </w:rPr>
        <w:t>Кроме того, проектом предлагается установить возможность заверения электронного договора подряда на выполнение кадастровых работ кадастровым инженером своей электронной подписью, если такой договор подряда был составлен на бумажном носителе. Это позволит кадастровому инженеру оказать услугу полностью в электронном виде.</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 </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w:t>
      </w:r>
      <w:r w:rsidRPr="00B7225D">
        <w:rPr>
          <w:rStyle w:val="a8"/>
          <w:color w:val="000000" w:themeColor="text1"/>
          <w:sz w:val="28"/>
          <w:szCs w:val="28"/>
        </w:rPr>
        <w:t>Оформление земельного участка и дома, на нем расположенного, не обходится без работы кадастрового инженера, который в настоящее время все чаще использует цифровые возможности для быстрого и качественного оказания услуг населению. Дополнительные возможности, указанные в законопроекте, позволят сократить количество операций, исключат лишние походы граждан в офисы приема – выдачи документов и иные инстанции, сделают более эффективным взаимодействие кадастровых инженеров с регистрирующим органом, что в свою очередь приведет к повышению качества подготовки документов, к исключению решений о приостановлении. К сожалению, не все владельцы недвижимости оценивают важность постановки на государственный кадастровый учет своих объектов, четкого определения границ земельных участков и местоположения зданий – отсутствие информации в реестре недвижимости приводит к искажению сведений об объектах, что может стать предметом судебных споров с соседями. Важным также является вопрос газификации – это и развитие территорий, и улучшение условий жизни граждан, но без оформления недвижимости процесс газификации запустить невозможно», </w:t>
      </w:r>
      <w:r w:rsidRPr="00B7225D">
        <w:rPr>
          <w:color w:val="000000" w:themeColor="text1"/>
          <w:sz w:val="28"/>
          <w:szCs w:val="28"/>
        </w:rPr>
        <w:t>- сообщила </w:t>
      </w:r>
      <w:r w:rsidRPr="00B7225D">
        <w:rPr>
          <w:rStyle w:val="a5"/>
          <w:color w:val="000000" w:themeColor="text1"/>
          <w:sz w:val="28"/>
          <w:szCs w:val="28"/>
        </w:rPr>
        <w:t>Светлана Волкова</w:t>
      </w:r>
      <w:r w:rsidRPr="00B7225D">
        <w:rPr>
          <w:color w:val="000000" w:themeColor="text1"/>
          <w:sz w:val="28"/>
          <w:szCs w:val="28"/>
        </w:rPr>
        <w:t>, член Общественного совета при Управлении, кадастровый инженер ООО «Гильдия Сибири», директор обособленного подразделения Западно-Сибирского филиала Ассоциации Саморегулируемой организации «ПрофЦКИ», заместитель генерального директора ООО «Многофункциональный Центр Кадастровых Инженеров».</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 </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 xml:space="preserve">Законопроект направлен и на дальнейшее развитие электронных услуг Росреестра, популярность которых растет из года в год. Так, сегодня свыше 40% новосибирцев используют электронный способ подачи документов. Данная услуга популярна, прежде всего, среди профессиональных участников рынка недвижимости – кредитные организации и компании-застройщики, на их долю приходится более 70% всех электронных обращений. Законопроект вносит обязанность для юридических лиц </w:t>
      </w:r>
      <w:r w:rsidRPr="00B7225D">
        <w:rPr>
          <w:color w:val="000000" w:themeColor="text1"/>
          <w:sz w:val="28"/>
          <w:szCs w:val="28"/>
        </w:rPr>
        <w:lastRenderedPageBreak/>
        <w:t>представлять заявления о регистрации прав исключительно в электронном виде.</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w:t>
      </w:r>
      <w:r w:rsidRPr="00B7225D">
        <w:rPr>
          <w:rStyle w:val="a8"/>
          <w:color w:val="000000" w:themeColor="text1"/>
          <w:sz w:val="28"/>
          <w:szCs w:val="28"/>
        </w:rPr>
        <w:t>Для развития в Новосибирской области электронных услуг Росреестра Управлением инициировано несколько проектов, которые успешно реализуются на протяжении уже нескольких лет с участием и органов власти, и профсообщества, их результаты были отмечены как одни из лучших в стране. В результате сократились сроки предоставления услуг: практически все решения о регистрации принимаются за три дня, электронная ипотека регистрируется за один день, удалось повысить качество подготовки документов – доля решений о приостановлении составляет менее 1% всех обращений. Предлагаемые новеллы, разработанные в рамках реализации государственной программы по созданию Национальной системы пространственных данных, это очередной шаг развития института государственной регистрации недвижимости, целью которого является создание полного и точного реестра недвижимости, как следствие, высокое качество оказания услуг, защита прав и интересов собственников недвижимости, эффективное управление имуществом, развитие инвестиционного потенциала региона,</w:t>
      </w:r>
      <w:r w:rsidRPr="00B7225D">
        <w:rPr>
          <w:color w:val="000000" w:themeColor="text1"/>
          <w:sz w:val="28"/>
          <w:szCs w:val="28"/>
        </w:rPr>
        <w:t> - отметила руководитель регионального Росреестра </w:t>
      </w:r>
      <w:r w:rsidRPr="00B7225D">
        <w:rPr>
          <w:rStyle w:val="a5"/>
          <w:color w:val="000000" w:themeColor="text1"/>
          <w:sz w:val="28"/>
          <w:szCs w:val="28"/>
        </w:rPr>
        <w:t>Светлана Рягузова</w:t>
      </w:r>
      <w:r w:rsidRPr="00B7225D">
        <w:rPr>
          <w:color w:val="000000" w:themeColor="text1"/>
          <w:sz w:val="28"/>
          <w:szCs w:val="28"/>
        </w:rPr>
        <w:t>.</w:t>
      </w:r>
    </w:p>
    <w:p w:rsidR="00B7225D" w:rsidRPr="00B7225D" w:rsidRDefault="00B7225D" w:rsidP="00B7225D">
      <w:pPr>
        <w:pStyle w:val="a4"/>
        <w:shd w:val="clear" w:color="auto" w:fill="FFFFFF"/>
        <w:spacing w:before="0" w:beforeAutospacing="0" w:after="0" w:afterAutospacing="0"/>
        <w:ind w:firstLine="708"/>
        <w:jc w:val="both"/>
        <w:rPr>
          <w:color w:val="000000" w:themeColor="text1"/>
          <w:sz w:val="28"/>
          <w:szCs w:val="28"/>
        </w:rPr>
      </w:pPr>
      <w:r w:rsidRPr="00B7225D">
        <w:rPr>
          <w:color w:val="000000" w:themeColor="text1"/>
          <w:sz w:val="28"/>
          <w:szCs w:val="28"/>
        </w:rPr>
        <w:t> </w:t>
      </w:r>
    </w:p>
    <w:p w:rsidR="00B7225D" w:rsidRPr="00B7225D" w:rsidRDefault="00B7225D" w:rsidP="00B7225D">
      <w:pPr>
        <w:pStyle w:val="a4"/>
        <w:shd w:val="clear" w:color="auto" w:fill="FFFFFF"/>
        <w:spacing w:before="0" w:beforeAutospacing="0" w:after="315" w:afterAutospacing="0" w:line="390" w:lineRule="atLeast"/>
        <w:ind w:firstLine="720"/>
        <w:jc w:val="both"/>
        <w:rPr>
          <w:color w:val="000000" w:themeColor="text1"/>
          <w:sz w:val="28"/>
          <w:szCs w:val="28"/>
        </w:rPr>
      </w:pPr>
      <w:r w:rsidRPr="00B7225D">
        <w:rPr>
          <w:color w:val="000000" w:themeColor="text1"/>
          <w:sz w:val="28"/>
          <w:szCs w:val="28"/>
        </w:rPr>
        <w:t> </w:t>
      </w: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0C4EF4">
      <w:pPr>
        <w:jc w:val="center"/>
        <w:rPr>
          <w:b/>
          <w:sz w:val="80"/>
          <w:szCs w:val="80"/>
        </w:rPr>
      </w:pPr>
    </w:p>
    <w:p w:rsidR="00B7225D" w:rsidRDefault="00B7225D" w:rsidP="00980F1B">
      <w:pPr>
        <w:jc w:val="center"/>
        <w:rPr>
          <w:b/>
          <w:bCs/>
          <w:sz w:val="40"/>
          <w:szCs w:val="40"/>
        </w:rPr>
      </w:pPr>
      <w:r w:rsidRPr="00D96A41">
        <w:rPr>
          <w:b/>
          <w:bCs/>
          <w:sz w:val="40"/>
          <w:szCs w:val="40"/>
        </w:rPr>
        <w:lastRenderedPageBreak/>
        <w:t>Геодезические пункты Новосибирской области под охраной</w:t>
      </w:r>
    </w:p>
    <w:p w:rsidR="00980F1B" w:rsidRPr="00980F1B" w:rsidRDefault="00980F1B" w:rsidP="00980F1B">
      <w:pPr>
        <w:jc w:val="center"/>
        <w:rPr>
          <w:b/>
          <w:bCs/>
          <w:sz w:val="40"/>
          <w:szCs w:val="40"/>
        </w:rPr>
      </w:pPr>
    </w:p>
    <w:p w:rsidR="00B7225D" w:rsidRPr="00B7225D" w:rsidRDefault="00B7225D" w:rsidP="00B7225D">
      <w:pPr>
        <w:pStyle w:val="a4"/>
        <w:shd w:val="clear" w:color="auto" w:fill="FFFFFF"/>
        <w:spacing w:before="0" w:beforeAutospacing="0" w:after="0" w:afterAutospacing="0" w:line="390" w:lineRule="atLeast"/>
        <w:ind w:firstLine="720"/>
        <w:jc w:val="both"/>
        <w:rPr>
          <w:color w:val="000000" w:themeColor="text1"/>
          <w:sz w:val="28"/>
          <w:szCs w:val="28"/>
        </w:rPr>
      </w:pPr>
      <w:r w:rsidRPr="00B7225D">
        <w:rPr>
          <w:color w:val="000000" w:themeColor="text1"/>
          <w:sz w:val="28"/>
          <w:szCs w:val="28"/>
        </w:rPr>
        <w:t>Управление Росреестра по Новосибирской области обеспечивает охрану пунктов государственных геодезических сетей – проводит работу по установлению их охранных зон и вносит сведения о них в Единый государственный реестр недвижимости.</w:t>
      </w:r>
    </w:p>
    <w:p w:rsidR="00B7225D" w:rsidRPr="00B7225D" w:rsidRDefault="00B7225D" w:rsidP="00B7225D">
      <w:pPr>
        <w:pStyle w:val="a4"/>
        <w:shd w:val="clear" w:color="auto" w:fill="FFFFFF"/>
        <w:spacing w:before="0" w:beforeAutospacing="0" w:after="0" w:afterAutospacing="0" w:line="390" w:lineRule="atLeast"/>
        <w:ind w:firstLine="720"/>
        <w:jc w:val="both"/>
        <w:rPr>
          <w:color w:val="000000" w:themeColor="text1"/>
          <w:sz w:val="28"/>
          <w:szCs w:val="28"/>
        </w:rPr>
      </w:pPr>
      <w:r w:rsidRPr="00B7225D">
        <w:rPr>
          <w:color w:val="000000" w:themeColor="text1"/>
          <w:sz w:val="28"/>
          <w:szCs w:val="28"/>
        </w:rPr>
        <w:t>Завершено установление охранных зон пунктов государственной геодезической сети, в ЕГРН внесены сведения об охранных зонах 3562 геодезических пунктов (100%): пункта фундаментальной астрономо-геодезической сети, 14 пунктов высокоточной геодезической сети, 77 пунктов спутниковой геодезической сети, 3470 пунктов государственной геодезической сети.</w:t>
      </w:r>
    </w:p>
    <w:p w:rsidR="00B7225D" w:rsidRPr="00B7225D" w:rsidRDefault="00B7225D" w:rsidP="00B7225D">
      <w:pPr>
        <w:pStyle w:val="a4"/>
        <w:shd w:val="clear" w:color="auto" w:fill="FFFFFF"/>
        <w:spacing w:before="0" w:beforeAutospacing="0" w:after="0" w:afterAutospacing="0" w:line="390" w:lineRule="atLeast"/>
        <w:ind w:firstLine="720"/>
        <w:jc w:val="both"/>
        <w:rPr>
          <w:color w:val="000000" w:themeColor="text1"/>
          <w:sz w:val="28"/>
          <w:szCs w:val="28"/>
        </w:rPr>
      </w:pPr>
      <w:r w:rsidRPr="00B7225D">
        <w:rPr>
          <w:color w:val="000000" w:themeColor="text1"/>
          <w:sz w:val="28"/>
          <w:szCs w:val="28"/>
        </w:rPr>
        <w:t>Близится к завершению установление охранных зон нивелирных пунктов, из 2509 установлены и внесены в ЕГРН охранные зоны 2493 пунктов (99%).</w:t>
      </w:r>
    </w:p>
    <w:p w:rsidR="00B7225D" w:rsidRPr="00B7225D" w:rsidRDefault="00B7225D" w:rsidP="00B7225D">
      <w:pPr>
        <w:pStyle w:val="a4"/>
        <w:shd w:val="clear" w:color="auto" w:fill="FFFFFF"/>
        <w:spacing w:before="0" w:beforeAutospacing="0" w:after="0" w:afterAutospacing="0" w:line="390" w:lineRule="atLeast"/>
        <w:ind w:firstLine="720"/>
        <w:jc w:val="both"/>
        <w:rPr>
          <w:color w:val="000000" w:themeColor="text1"/>
          <w:sz w:val="28"/>
          <w:szCs w:val="28"/>
        </w:rPr>
      </w:pPr>
      <w:r w:rsidRPr="00B7225D">
        <w:rPr>
          <w:color w:val="000000" w:themeColor="text1"/>
          <w:sz w:val="28"/>
          <w:szCs w:val="28"/>
        </w:rPr>
        <w:t>На территории Новосибирской области находится 20 гравиметрических пунктов, все они обследованы специалистами новосибирского Росреестра, и для 11 уже установлены охранные зоны, что составляет 55%.</w:t>
      </w:r>
    </w:p>
    <w:p w:rsidR="00B7225D" w:rsidRPr="00B7225D" w:rsidRDefault="00B7225D" w:rsidP="00B7225D">
      <w:pPr>
        <w:pStyle w:val="a4"/>
        <w:shd w:val="clear" w:color="auto" w:fill="FFFFFF"/>
        <w:spacing w:before="0" w:beforeAutospacing="0" w:after="0" w:afterAutospacing="0" w:line="390" w:lineRule="atLeast"/>
        <w:ind w:firstLine="720"/>
        <w:jc w:val="both"/>
        <w:rPr>
          <w:color w:val="000000" w:themeColor="text1"/>
          <w:sz w:val="28"/>
          <w:szCs w:val="28"/>
        </w:rPr>
      </w:pPr>
      <w:r w:rsidRPr="00B7225D">
        <w:rPr>
          <w:color w:val="000000" w:themeColor="text1"/>
          <w:sz w:val="28"/>
          <w:szCs w:val="28"/>
        </w:rPr>
        <w:t>Собственникам, пользователям, арендаторам земельных участков, зданий (строений, сооружений), в конструктивных элементах которых размещены геодезические пункты, необходимо сохранять геодезические пункты и знать, что в пределах границ их охранных зон запрещается проводить работы, которые могут привести к их повреждению или уничтожению. Запрещается уничтожать, перемещать, засыпать или повреждать составные части пунктов, размещать объекты и предметы, которые могут препятствовать доступу к пунктам.</w:t>
      </w:r>
    </w:p>
    <w:p w:rsidR="00B7225D" w:rsidRPr="00B7225D" w:rsidRDefault="00B7225D" w:rsidP="00B7225D">
      <w:pPr>
        <w:pStyle w:val="a4"/>
        <w:shd w:val="clear" w:color="auto" w:fill="FFFFFF"/>
        <w:spacing w:before="0" w:beforeAutospacing="0" w:after="0" w:afterAutospacing="0" w:line="390" w:lineRule="atLeast"/>
        <w:ind w:firstLine="720"/>
        <w:jc w:val="both"/>
        <w:rPr>
          <w:color w:val="000000" w:themeColor="text1"/>
          <w:sz w:val="28"/>
          <w:szCs w:val="28"/>
        </w:rPr>
      </w:pPr>
      <w:r w:rsidRPr="00B7225D">
        <w:rPr>
          <w:color w:val="000000" w:themeColor="text1"/>
          <w:sz w:val="28"/>
          <w:szCs w:val="28"/>
        </w:rPr>
        <w:t>Охранные зоны геодезических пунктов являются зонами с особыми условиями использования территорий.</w:t>
      </w:r>
    </w:p>
    <w:p w:rsidR="00B7225D" w:rsidRPr="00B7225D" w:rsidRDefault="00B7225D" w:rsidP="00B7225D">
      <w:pPr>
        <w:pStyle w:val="a4"/>
        <w:shd w:val="clear" w:color="auto" w:fill="FFFFFF"/>
        <w:spacing w:before="0" w:beforeAutospacing="0" w:after="0" w:afterAutospacing="0" w:line="390" w:lineRule="atLeast"/>
        <w:ind w:firstLine="720"/>
        <w:jc w:val="both"/>
        <w:rPr>
          <w:color w:val="000000" w:themeColor="text1"/>
          <w:sz w:val="28"/>
          <w:szCs w:val="28"/>
        </w:rPr>
      </w:pPr>
      <w:r w:rsidRPr="00B7225D">
        <w:rPr>
          <w:color w:val="000000" w:themeColor="text1"/>
          <w:sz w:val="28"/>
          <w:szCs w:val="28"/>
        </w:rPr>
        <w:t>Узнать, попадает ли земельный участок или его часть в границы зоны с особыми условиями использования территорий можно с помощью общедоступного сервиса «Публичная кадастровая карта» http://pkk.rosreestr.ru (информация сервиса является справочной).</w:t>
      </w:r>
    </w:p>
    <w:p w:rsidR="00B7225D" w:rsidRDefault="00B7225D" w:rsidP="00B7225D">
      <w:pPr>
        <w:pStyle w:val="a4"/>
        <w:shd w:val="clear" w:color="auto" w:fill="FFFFFF"/>
        <w:spacing w:before="0" w:beforeAutospacing="0" w:after="0" w:afterAutospacing="0" w:line="390" w:lineRule="atLeast"/>
        <w:ind w:firstLine="720"/>
        <w:jc w:val="both"/>
        <w:rPr>
          <w:rFonts w:ascii="Segoe UI" w:hAnsi="Segoe UI" w:cs="Segoe UI"/>
          <w:color w:val="3F4758"/>
          <w:sz w:val="27"/>
          <w:szCs w:val="27"/>
        </w:rPr>
      </w:pPr>
      <w:r w:rsidRPr="00B7225D">
        <w:rPr>
          <w:color w:val="000000" w:themeColor="text1"/>
          <w:sz w:val="28"/>
          <w:szCs w:val="28"/>
        </w:rPr>
        <w:t xml:space="preserve">Для этого пользователю необходимо найти на карте интересующий его земельный участок (ввести кадастровый номер в панели «Поиск» или найти визуально). В меню, в левом верхнем углу, выбрать инструмент «Слои» и </w:t>
      </w:r>
      <w:r w:rsidRPr="00B7225D">
        <w:rPr>
          <w:color w:val="000000" w:themeColor="text1"/>
          <w:sz w:val="28"/>
          <w:szCs w:val="28"/>
        </w:rPr>
        <w:lastRenderedPageBreak/>
        <w:t>сделать активным слой «Зона с особыми условиями использования территорий». На карте зеленым цветом отобразятся зоны с особыми условиями использования территорий, учтенные</w:t>
      </w:r>
      <w:r>
        <w:rPr>
          <w:rFonts w:ascii="Segoe UI" w:hAnsi="Segoe UI" w:cs="Segoe UI"/>
          <w:color w:val="3F4758"/>
          <w:sz w:val="27"/>
          <w:szCs w:val="27"/>
        </w:rPr>
        <w:t xml:space="preserve"> в ЕГРН.</w:t>
      </w:r>
    </w:p>
    <w:p w:rsidR="00B7225D" w:rsidRDefault="00B7225D"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7141E4" w:rsidRDefault="007141E4" w:rsidP="00D96A41">
      <w:pPr>
        <w:jc w:val="center"/>
        <w:rPr>
          <w:b/>
          <w:bCs/>
          <w:sz w:val="40"/>
          <w:szCs w:val="40"/>
        </w:rPr>
      </w:pPr>
    </w:p>
    <w:p w:rsidR="006D3983" w:rsidRPr="00D96A41" w:rsidRDefault="006D3983" w:rsidP="00D96A41">
      <w:pPr>
        <w:jc w:val="center"/>
        <w:rPr>
          <w:b/>
          <w:bCs/>
          <w:sz w:val="40"/>
          <w:szCs w:val="40"/>
        </w:rPr>
      </w:pPr>
      <w:r w:rsidRPr="00D96A41">
        <w:rPr>
          <w:b/>
          <w:bCs/>
          <w:sz w:val="40"/>
          <w:szCs w:val="40"/>
        </w:rPr>
        <w:lastRenderedPageBreak/>
        <w:t>В Новосибирске 90% электронных сделок с недвижимостью регистрируется за один день</w:t>
      </w:r>
    </w:p>
    <w:p w:rsidR="006D3983" w:rsidRDefault="006D3983" w:rsidP="006D3983">
      <w:pPr>
        <w:pStyle w:val="a4"/>
        <w:shd w:val="clear" w:color="auto" w:fill="FFFFFF"/>
        <w:spacing w:before="0" w:beforeAutospacing="0" w:after="315" w:afterAutospacing="0" w:line="390" w:lineRule="atLeast"/>
        <w:ind w:firstLine="720"/>
        <w:jc w:val="center"/>
        <w:rPr>
          <w:rStyle w:val="a5"/>
          <w:color w:val="000000" w:themeColor="text1"/>
          <w:sz w:val="28"/>
          <w:szCs w:val="28"/>
        </w:rPr>
      </w:pPr>
    </w:p>
    <w:p w:rsidR="006D3983" w:rsidRPr="006D3983" w:rsidRDefault="006D3983" w:rsidP="006D3983">
      <w:pPr>
        <w:pStyle w:val="a4"/>
        <w:shd w:val="clear" w:color="auto" w:fill="FFFFFF"/>
        <w:spacing w:before="0" w:beforeAutospacing="0" w:after="315" w:afterAutospacing="0" w:line="390" w:lineRule="atLeast"/>
        <w:ind w:firstLine="720"/>
        <w:jc w:val="center"/>
        <w:rPr>
          <w:color w:val="000000" w:themeColor="text1"/>
          <w:sz w:val="28"/>
          <w:szCs w:val="28"/>
        </w:rPr>
      </w:pPr>
      <w:r w:rsidRPr="006D3983">
        <w:rPr>
          <w:rStyle w:val="a5"/>
          <w:color w:val="000000" w:themeColor="text1"/>
          <w:sz w:val="28"/>
          <w:szCs w:val="28"/>
        </w:rPr>
        <w:t>В Новосибирске 90% электронных сделок с недвижимостью регистрируется за один день</w:t>
      </w:r>
    </w:p>
    <w:p w:rsidR="006D3983" w:rsidRPr="006D3983" w:rsidRDefault="006D3983" w:rsidP="006D3983">
      <w:pPr>
        <w:pStyle w:val="a4"/>
        <w:shd w:val="clear" w:color="auto" w:fill="FFFFFF"/>
        <w:spacing w:before="0" w:beforeAutospacing="0" w:after="0" w:afterAutospacing="0" w:line="390" w:lineRule="atLeast"/>
        <w:ind w:firstLine="720"/>
        <w:jc w:val="both"/>
        <w:rPr>
          <w:color w:val="000000" w:themeColor="text1"/>
          <w:sz w:val="28"/>
          <w:szCs w:val="28"/>
        </w:rPr>
      </w:pPr>
      <w:r w:rsidRPr="006D3983">
        <w:rPr>
          <w:color w:val="000000" w:themeColor="text1"/>
          <w:sz w:val="28"/>
          <w:szCs w:val="28"/>
        </w:rPr>
        <w:t>Электронные сервисы прочно входят в жизнь новосибирцев. Об этом свидетельствуют цифры Управления Росреестра по Новосибирской области - больше 80% сделок с новостройками и почти 70% ипотечных сделок заключаются в Новосибирске в электронном виде, с начала года эти показатели выросли на 10% и на 20% соответственно.</w:t>
      </w:r>
    </w:p>
    <w:p w:rsidR="006D3983" w:rsidRPr="006D3983" w:rsidRDefault="006D3983" w:rsidP="006D3983">
      <w:pPr>
        <w:pStyle w:val="a4"/>
        <w:shd w:val="clear" w:color="auto" w:fill="FFFFFF"/>
        <w:spacing w:before="0" w:beforeAutospacing="0" w:after="0" w:afterAutospacing="0" w:line="390" w:lineRule="atLeast"/>
        <w:ind w:firstLine="720"/>
        <w:jc w:val="both"/>
        <w:rPr>
          <w:color w:val="000000" w:themeColor="text1"/>
          <w:sz w:val="28"/>
          <w:szCs w:val="28"/>
        </w:rPr>
      </w:pPr>
      <w:r w:rsidRPr="006D3983">
        <w:rPr>
          <w:color w:val="000000" w:themeColor="text1"/>
          <w:sz w:val="28"/>
          <w:szCs w:val="28"/>
        </w:rPr>
        <w:t>Средний срок регистрации недвижимости по документам, направляемым в электронном виде, сегодня составляет не более двух рабочих дней. Регистрация прав в отношении 90% электронных обращений в регионе осуществляется за один день.</w:t>
      </w:r>
    </w:p>
    <w:p w:rsidR="006D3983" w:rsidRPr="006D3983" w:rsidRDefault="006D3983" w:rsidP="006D3983">
      <w:pPr>
        <w:pStyle w:val="a4"/>
        <w:shd w:val="clear" w:color="auto" w:fill="FFFFFF"/>
        <w:spacing w:before="0" w:beforeAutospacing="0" w:after="0" w:afterAutospacing="0" w:line="390" w:lineRule="atLeast"/>
        <w:ind w:firstLine="720"/>
        <w:jc w:val="both"/>
        <w:rPr>
          <w:color w:val="000000" w:themeColor="text1"/>
          <w:sz w:val="28"/>
          <w:szCs w:val="28"/>
        </w:rPr>
      </w:pPr>
      <w:r w:rsidRPr="006D3983">
        <w:rPr>
          <w:rStyle w:val="a8"/>
          <w:color w:val="000000" w:themeColor="text1"/>
          <w:sz w:val="28"/>
          <w:szCs w:val="28"/>
        </w:rPr>
        <w:t>«Основная задача Росреестра – обеспечить гарантию имущественных прав граждан. Для этого мы реализуем ряд проектов с участием профессиональных участников рынка недвижимости, благодаря которым удалось повысить и качество оказываемых услуг по оформлению недвижимости, и сократить сроки их предоставления», </w:t>
      </w:r>
      <w:r w:rsidRPr="006D3983">
        <w:rPr>
          <w:color w:val="000000" w:themeColor="text1"/>
          <w:sz w:val="28"/>
          <w:szCs w:val="28"/>
        </w:rPr>
        <w:t>- сообщила заместитель руководителя Управления Росреестра по Новосибирской области </w:t>
      </w:r>
      <w:r w:rsidRPr="006D3983">
        <w:rPr>
          <w:rStyle w:val="a5"/>
          <w:color w:val="000000" w:themeColor="text1"/>
          <w:sz w:val="28"/>
          <w:szCs w:val="28"/>
        </w:rPr>
        <w:t>Наталья Ивчатова.</w:t>
      </w:r>
    </w:p>
    <w:p w:rsidR="006D3983" w:rsidRPr="006D3983" w:rsidRDefault="006D3983" w:rsidP="006D3983">
      <w:pPr>
        <w:pStyle w:val="a4"/>
        <w:shd w:val="clear" w:color="auto" w:fill="FFFFFF"/>
        <w:spacing w:before="0" w:beforeAutospacing="0" w:after="0" w:afterAutospacing="0" w:line="390" w:lineRule="atLeast"/>
        <w:ind w:firstLine="720"/>
        <w:jc w:val="both"/>
        <w:rPr>
          <w:color w:val="000000" w:themeColor="text1"/>
          <w:sz w:val="28"/>
          <w:szCs w:val="28"/>
        </w:rPr>
      </w:pPr>
      <w:r w:rsidRPr="006D3983">
        <w:rPr>
          <w:color w:val="000000" w:themeColor="text1"/>
          <w:sz w:val="28"/>
          <w:szCs w:val="28"/>
        </w:rPr>
        <w:t>В регионе уже четыре года продолжается успешная реализация проекта «Регистрация ипотеки за 24 часа», развитие электронных сервисов ведомства, безопасность и оперативность получения услуг позволяют сегодня 85% электронных ипотечных сделок регистрировать в течение одного дня. По словам Натальи Ивчатовой, процесс обработки таких обращений фактически занимает не более 10 часов.</w:t>
      </w:r>
    </w:p>
    <w:p w:rsidR="006D3983" w:rsidRPr="006D3983" w:rsidRDefault="006D3983" w:rsidP="006D3983">
      <w:pPr>
        <w:pStyle w:val="a4"/>
        <w:shd w:val="clear" w:color="auto" w:fill="FFFFFF"/>
        <w:spacing w:before="0" w:beforeAutospacing="0" w:after="0" w:afterAutospacing="0" w:line="390" w:lineRule="atLeast"/>
        <w:ind w:firstLine="720"/>
        <w:jc w:val="both"/>
        <w:rPr>
          <w:color w:val="000000" w:themeColor="text1"/>
          <w:sz w:val="28"/>
          <w:szCs w:val="28"/>
        </w:rPr>
      </w:pPr>
      <w:r w:rsidRPr="006D3983">
        <w:rPr>
          <w:color w:val="000000" w:themeColor="text1"/>
          <w:sz w:val="28"/>
          <w:szCs w:val="28"/>
        </w:rPr>
        <w:t>С начала года в Новосибирской области запущен новый проект «Электронный государственный кадастровый учет за один день», сегодня уже 30 кадастровых инженеров вовлечены в это процесс, что позволяет оказывать услуги гражданам «под ключ» качественно и в короткие сроки.</w:t>
      </w:r>
    </w:p>
    <w:p w:rsidR="006D3983" w:rsidRPr="006D3983" w:rsidRDefault="006D3983" w:rsidP="006D3983">
      <w:pPr>
        <w:pStyle w:val="a4"/>
        <w:shd w:val="clear" w:color="auto" w:fill="FFFFFF"/>
        <w:spacing w:before="0" w:beforeAutospacing="0" w:after="0" w:afterAutospacing="0" w:line="390" w:lineRule="atLeast"/>
        <w:ind w:firstLine="720"/>
        <w:jc w:val="both"/>
        <w:rPr>
          <w:color w:val="000000" w:themeColor="text1"/>
          <w:sz w:val="28"/>
          <w:szCs w:val="28"/>
        </w:rPr>
      </w:pPr>
      <w:r w:rsidRPr="006D3983">
        <w:rPr>
          <w:color w:val="000000" w:themeColor="text1"/>
          <w:sz w:val="28"/>
          <w:szCs w:val="28"/>
        </w:rPr>
        <w:t xml:space="preserve">Сокращению сроков оказания услуг Росреестра способствует и реализация проекта «Стоп бумага», в рамках которого с 29 июня Росреестр и МФЦ перешли на безбумажный документооборот, а также оцифровка </w:t>
      </w:r>
      <w:r w:rsidRPr="006D3983">
        <w:rPr>
          <w:color w:val="000000" w:themeColor="text1"/>
          <w:sz w:val="28"/>
          <w:szCs w:val="28"/>
        </w:rPr>
        <w:lastRenderedPageBreak/>
        <w:t>архивов: в регионе почти 53% реестровых дел уже переведены в электронный вид.</w:t>
      </w:r>
    </w:p>
    <w:p w:rsidR="006D3983" w:rsidRPr="007141E4" w:rsidRDefault="006D3983" w:rsidP="007141E4">
      <w:pPr>
        <w:pStyle w:val="a4"/>
        <w:shd w:val="clear" w:color="auto" w:fill="FFFFFF"/>
        <w:spacing w:before="0" w:beforeAutospacing="0" w:after="0" w:afterAutospacing="0" w:line="390" w:lineRule="atLeast"/>
        <w:ind w:firstLine="720"/>
        <w:jc w:val="both"/>
        <w:rPr>
          <w:rFonts w:ascii="Segoe UI" w:hAnsi="Segoe UI" w:cs="Segoe UI"/>
          <w:color w:val="3F4758"/>
          <w:sz w:val="27"/>
          <w:szCs w:val="27"/>
        </w:rPr>
      </w:pPr>
      <w:r w:rsidRPr="006D3983">
        <w:rPr>
          <w:color w:val="000000" w:themeColor="text1"/>
          <w:sz w:val="28"/>
          <w:szCs w:val="28"/>
        </w:rPr>
        <w:t>Все меры по переходу на электронное оказание услуг включены в мероприятия по реализации государственной программы «Национальная система пространственных данных», целью которой является предоставление через портал госуслуг 95% электронных услуг Росреестра</w:t>
      </w:r>
      <w:r>
        <w:rPr>
          <w:rFonts w:ascii="Segoe UI" w:hAnsi="Segoe UI" w:cs="Segoe UI"/>
          <w:color w:val="3F4758"/>
          <w:sz w:val="27"/>
          <w:szCs w:val="27"/>
        </w:rPr>
        <w:t>.</w:t>
      </w: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6D3983" w:rsidRPr="00D96A41" w:rsidRDefault="006D3983" w:rsidP="00D96A41">
      <w:pPr>
        <w:jc w:val="center"/>
        <w:rPr>
          <w:b/>
          <w:bCs/>
          <w:sz w:val="40"/>
          <w:szCs w:val="40"/>
        </w:rPr>
      </w:pPr>
      <w:r w:rsidRPr="00D96A41">
        <w:rPr>
          <w:b/>
          <w:bCs/>
          <w:sz w:val="40"/>
          <w:szCs w:val="40"/>
        </w:rPr>
        <w:lastRenderedPageBreak/>
        <w:t>В новосибирском Росреестре рассказали, как проверить историю квартиры с помощью выписки из ЕГРН</w:t>
      </w:r>
    </w:p>
    <w:p w:rsidR="006D3983" w:rsidRDefault="006D3983" w:rsidP="006D3983">
      <w:r>
        <w:rPr>
          <w:noProof/>
        </w:rPr>
        <w:drawing>
          <wp:inline distT="0" distB="0" distL="0" distR="0">
            <wp:extent cx="3810000" cy="2895600"/>
            <wp:effectExtent l="19050" t="0" r="0" b="0"/>
            <wp:docPr id="3" name="Рисунок 3" descr="https://prokudskoe.nso.ru/sites/prokudskoe.nso.ru/wodby_files/files/styles/image_without_gallery/public/news/2022/10/v_novosibirskom_rosreestre_rasskazali_kak_proverit_istoriyu_kvartiry_s_pomoshchyu_vypiski_iz_egrn.jpg?itok=ve1ySv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kudskoe.nso.ru/sites/prokudskoe.nso.ru/wodby_files/files/styles/image_without_gallery/public/news/2022/10/v_novosibirskom_rosreestre_rasskazali_kak_proverit_istoriyu_kvartiry_s_pomoshchyu_vypiski_iz_egrn.jpg?itok=ve1ySv5f"/>
                    <pic:cNvPicPr>
                      <a:picLocks noChangeAspect="1" noChangeArrowheads="1"/>
                    </pic:cNvPicPr>
                  </pic:nvPicPr>
                  <pic:blipFill>
                    <a:blip r:embed="rId12" cstate="print"/>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6D3983" w:rsidRPr="006D3983" w:rsidRDefault="006D3983" w:rsidP="006D3983">
      <w:pPr>
        <w:pStyle w:val="a4"/>
        <w:shd w:val="clear" w:color="auto" w:fill="FFFFFF"/>
        <w:spacing w:before="0" w:beforeAutospacing="0" w:after="0" w:afterAutospacing="0" w:line="405" w:lineRule="atLeast"/>
        <w:ind w:firstLine="709"/>
        <w:jc w:val="center"/>
        <w:rPr>
          <w:color w:val="000000" w:themeColor="text1"/>
          <w:sz w:val="28"/>
          <w:szCs w:val="28"/>
        </w:rPr>
      </w:pPr>
      <w:r w:rsidRPr="006D3983">
        <w:rPr>
          <w:rStyle w:val="a5"/>
          <w:color w:val="000000" w:themeColor="text1"/>
          <w:sz w:val="28"/>
          <w:szCs w:val="28"/>
        </w:rPr>
        <w:t>В новосибирском Росреестре рассказали, как проверить историю квартиры с помощью выписки из ЕГРН</w:t>
      </w:r>
    </w:p>
    <w:p w:rsidR="006D3983" w:rsidRPr="006D3983" w:rsidRDefault="006D3983" w:rsidP="006D3983">
      <w:pPr>
        <w:pStyle w:val="a4"/>
        <w:shd w:val="clear" w:color="auto" w:fill="FFFFFF"/>
        <w:spacing w:before="0" w:beforeAutospacing="0" w:after="0" w:afterAutospacing="0" w:line="405" w:lineRule="atLeast"/>
        <w:ind w:firstLine="709"/>
        <w:jc w:val="both"/>
        <w:rPr>
          <w:color w:val="000000" w:themeColor="text1"/>
          <w:sz w:val="28"/>
          <w:szCs w:val="28"/>
        </w:rPr>
      </w:pPr>
      <w:r w:rsidRPr="006D3983">
        <w:rPr>
          <w:rStyle w:val="a5"/>
          <w:color w:val="000000" w:themeColor="text1"/>
          <w:sz w:val="28"/>
          <w:szCs w:val="28"/>
        </w:rPr>
        <w:t>Специалисты новосибирского Росреестра рекомендуют перед покупкой квартиры узнать историю объекта недвижимости. Информация о бывших собственниках объекта и о том, как часто происходила смена владельцев, содержится в выписке из Единого государственного реестра недвижимости (ЕГРН) о переходе прав.</w:t>
      </w:r>
    </w:p>
    <w:p w:rsidR="006D3983" w:rsidRPr="006D3983" w:rsidRDefault="006D3983" w:rsidP="006D3983">
      <w:pPr>
        <w:pStyle w:val="a4"/>
        <w:shd w:val="clear" w:color="auto" w:fill="FFFFFF"/>
        <w:spacing w:before="0" w:beforeAutospacing="0" w:after="0" w:afterAutospacing="0" w:line="405" w:lineRule="atLeast"/>
        <w:ind w:firstLine="709"/>
        <w:jc w:val="both"/>
        <w:rPr>
          <w:color w:val="000000" w:themeColor="text1"/>
          <w:sz w:val="28"/>
          <w:szCs w:val="28"/>
        </w:rPr>
      </w:pPr>
      <w:r w:rsidRPr="006D3983">
        <w:rPr>
          <w:color w:val="000000" w:themeColor="text1"/>
          <w:sz w:val="28"/>
          <w:szCs w:val="28"/>
        </w:rPr>
        <w:t>С января по сентябрь 2022 года Кадастровая палата по Новосибирской области выдала более 100 тыс. выписок из ЕГРН о переходе прав на объект недвижимости, из них 98% выдано в электронном виде.</w:t>
      </w:r>
    </w:p>
    <w:p w:rsidR="006D3983" w:rsidRPr="006D3983" w:rsidRDefault="006D3983" w:rsidP="006D3983">
      <w:pPr>
        <w:pStyle w:val="a4"/>
        <w:shd w:val="clear" w:color="auto" w:fill="FFFFFF"/>
        <w:spacing w:before="0" w:beforeAutospacing="0" w:after="0" w:afterAutospacing="0" w:line="405" w:lineRule="atLeast"/>
        <w:ind w:firstLine="709"/>
        <w:jc w:val="both"/>
        <w:rPr>
          <w:color w:val="000000" w:themeColor="text1"/>
          <w:sz w:val="28"/>
          <w:szCs w:val="28"/>
        </w:rPr>
      </w:pPr>
      <w:r w:rsidRPr="006D3983">
        <w:rPr>
          <w:color w:val="000000" w:themeColor="text1"/>
          <w:sz w:val="28"/>
          <w:szCs w:val="28"/>
        </w:rPr>
        <w:t>Выписка о переходе прав является общедоступной и предоставляется по запросу любого заинтересованного лица, поэтому потенциальные покупатели могут самостоятельно убедиться в точности представленных продавцом сведений.</w:t>
      </w:r>
    </w:p>
    <w:p w:rsidR="006D3983" w:rsidRPr="006D3983" w:rsidRDefault="006D3983" w:rsidP="006D3983">
      <w:pPr>
        <w:pStyle w:val="a4"/>
        <w:shd w:val="clear" w:color="auto" w:fill="FFFFFF"/>
        <w:spacing w:before="0" w:beforeAutospacing="0" w:after="0" w:afterAutospacing="0" w:line="405" w:lineRule="atLeast"/>
        <w:ind w:firstLine="709"/>
        <w:jc w:val="both"/>
        <w:rPr>
          <w:color w:val="000000" w:themeColor="text1"/>
          <w:sz w:val="28"/>
          <w:szCs w:val="28"/>
        </w:rPr>
      </w:pPr>
      <w:r w:rsidRPr="006D3983">
        <w:rPr>
          <w:color w:val="000000" w:themeColor="text1"/>
          <w:sz w:val="28"/>
          <w:szCs w:val="28"/>
        </w:rPr>
        <w:t>Документ содержит следующие сведения: правообладатель; вид зарегистрированного права (доля в праве); дата и номер государственной регистрации права; дата, номер и основание государственной регистрации перехода (прекращения) права. Таким образом, из выписки можно узнать не только о нынешнем владельце, но и о предыдущих – с указанием дат регистрации переходов права и документов-оснований.</w:t>
      </w:r>
    </w:p>
    <w:p w:rsidR="006D3983" w:rsidRPr="006D3983" w:rsidRDefault="006D3983" w:rsidP="006D3983">
      <w:pPr>
        <w:pStyle w:val="a4"/>
        <w:shd w:val="clear" w:color="auto" w:fill="FFFFFF"/>
        <w:spacing w:before="0" w:beforeAutospacing="0" w:after="0" w:afterAutospacing="0" w:line="405" w:lineRule="atLeast"/>
        <w:ind w:firstLine="709"/>
        <w:jc w:val="both"/>
        <w:rPr>
          <w:color w:val="000000" w:themeColor="text1"/>
          <w:sz w:val="28"/>
          <w:szCs w:val="28"/>
        </w:rPr>
      </w:pPr>
      <w:r w:rsidRPr="006D3983">
        <w:rPr>
          <w:rStyle w:val="a8"/>
          <w:color w:val="000000" w:themeColor="text1"/>
          <w:sz w:val="28"/>
          <w:szCs w:val="28"/>
        </w:rPr>
        <w:lastRenderedPageBreak/>
        <w:t>«Проверив информацию о переходе прав в отношении интересующего объекта недвижимости, покупатель может окончательно определиться с выбором.</w:t>
      </w:r>
      <w:r w:rsidRPr="006D3983">
        <w:rPr>
          <w:color w:val="000000" w:themeColor="text1"/>
          <w:sz w:val="28"/>
          <w:szCs w:val="28"/>
        </w:rPr>
        <w:t> </w:t>
      </w:r>
      <w:r w:rsidRPr="006D3983">
        <w:rPr>
          <w:rStyle w:val="a8"/>
          <w:color w:val="000000" w:themeColor="text1"/>
          <w:sz w:val="28"/>
          <w:szCs w:val="28"/>
        </w:rPr>
        <w:t>Частая смена собственников может свидетельствовать о недобросовестных действиях с объектом недвижимости или его скрытых недостатках», – </w:t>
      </w:r>
      <w:r w:rsidRPr="006D3983">
        <w:rPr>
          <w:color w:val="000000" w:themeColor="text1"/>
          <w:sz w:val="28"/>
          <w:szCs w:val="28"/>
        </w:rPr>
        <w:t>отмечает </w:t>
      </w:r>
      <w:r w:rsidRPr="006D3983">
        <w:rPr>
          <w:rStyle w:val="a5"/>
          <w:color w:val="000000" w:themeColor="text1"/>
          <w:sz w:val="28"/>
          <w:szCs w:val="28"/>
        </w:rPr>
        <w:t>помощник директора региональной Кадастровой палаты Михаил Бокарев</w:t>
      </w:r>
      <w:r w:rsidRPr="006D3983">
        <w:rPr>
          <w:color w:val="000000" w:themeColor="text1"/>
          <w:sz w:val="28"/>
          <w:szCs w:val="28"/>
        </w:rPr>
        <w:t>.</w:t>
      </w:r>
    </w:p>
    <w:p w:rsidR="006D3983" w:rsidRPr="006D3983" w:rsidRDefault="006D3983" w:rsidP="006D3983">
      <w:pPr>
        <w:pStyle w:val="a4"/>
        <w:shd w:val="clear" w:color="auto" w:fill="FFFFFF"/>
        <w:spacing w:before="0" w:beforeAutospacing="0" w:after="0" w:afterAutospacing="0" w:line="405" w:lineRule="atLeast"/>
        <w:ind w:firstLine="709"/>
        <w:jc w:val="both"/>
        <w:rPr>
          <w:color w:val="000000" w:themeColor="text1"/>
          <w:sz w:val="28"/>
          <w:szCs w:val="28"/>
        </w:rPr>
      </w:pPr>
      <w:r w:rsidRPr="006D3983">
        <w:rPr>
          <w:color w:val="000000" w:themeColor="text1"/>
          <w:sz w:val="28"/>
          <w:szCs w:val="28"/>
        </w:rPr>
        <w:t>Чтобы получить выписку о переходе прав в бумажном виде, необходимо обратиться в офис </w:t>
      </w:r>
      <w:hyperlink r:id="rId13" w:history="1">
        <w:r w:rsidRPr="006D3983">
          <w:rPr>
            <w:rStyle w:val="a9"/>
            <w:color w:val="000000" w:themeColor="text1"/>
            <w:sz w:val="28"/>
            <w:szCs w:val="28"/>
          </w:rPr>
          <w:t>центра</w:t>
        </w:r>
      </w:hyperlink>
      <w:r w:rsidRPr="006D3983">
        <w:rPr>
          <w:color w:val="000000" w:themeColor="text1"/>
          <w:sz w:val="28"/>
          <w:szCs w:val="28"/>
        </w:rPr>
        <w:t> «Мои Документы» (МФЦ). Документ в электронном виде можно получить в личном кабинете на официальном </w:t>
      </w:r>
      <w:hyperlink r:id="rId14" w:history="1">
        <w:r w:rsidRPr="006D3983">
          <w:rPr>
            <w:rStyle w:val="a9"/>
            <w:color w:val="000000" w:themeColor="text1"/>
            <w:sz w:val="28"/>
            <w:szCs w:val="28"/>
          </w:rPr>
          <w:t>сайте</w:t>
        </w:r>
      </w:hyperlink>
      <w:r w:rsidRPr="006D3983">
        <w:rPr>
          <w:color w:val="000000" w:themeColor="text1"/>
          <w:sz w:val="28"/>
          <w:szCs w:val="28"/>
        </w:rPr>
        <w:t> Росреестра, с помощью </w:t>
      </w:r>
      <w:hyperlink r:id="rId15" w:history="1">
        <w:r w:rsidRPr="006D3983">
          <w:rPr>
            <w:rStyle w:val="a9"/>
            <w:color w:val="000000" w:themeColor="text1"/>
            <w:sz w:val="28"/>
            <w:szCs w:val="28"/>
          </w:rPr>
          <w:t>онлайн-сервиса</w:t>
        </w:r>
      </w:hyperlink>
      <w:r w:rsidRPr="006D3983">
        <w:rPr>
          <w:color w:val="000000" w:themeColor="text1"/>
          <w:sz w:val="28"/>
          <w:szCs w:val="28"/>
        </w:rPr>
        <w:t> Федеральной кадастровой палаты или на </w:t>
      </w:r>
      <w:hyperlink r:id="rId16" w:history="1">
        <w:r w:rsidRPr="006D3983">
          <w:rPr>
            <w:rStyle w:val="a9"/>
            <w:color w:val="000000" w:themeColor="text1"/>
            <w:sz w:val="28"/>
            <w:szCs w:val="28"/>
          </w:rPr>
          <w:t>портале</w:t>
        </w:r>
      </w:hyperlink>
      <w:r w:rsidRPr="006D3983">
        <w:rPr>
          <w:color w:val="000000" w:themeColor="text1"/>
          <w:sz w:val="28"/>
          <w:szCs w:val="28"/>
        </w:rPr>
        <w:t> Госуслуг.</w:t>
      </w: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6D3983" w:rsidRDefault="006D3983" w:rsidP="000C4EF4">
      <w:pPr>
        <w:jc w:val="center"/>
        <w:rPr>
          <w:b/>
          <w:sz w:val="80"/>
          <w:szCs w:val="80"/>
        </w:rPr>
      </w:pPr>
    </w:p>
    <w:p w:rsidR="00565CDA" w:rsidRDefault="00565CDA" w:rsidP="00D96A41">
      <w:pPr>
        <w:jc w:val="center"/>
        <w:rPr>
          <w:b/>
          <w:bCs/>
          <w:sz w:val="40"/>
          <w:szCs w:val="40"/>
        </w:rPr>
      </w:pPr>
    </w:p>
    <w:p w:rsidR="00565CDA" w:rsidRDefault="00565CDA" w:rsidP="00D96A41">
      <w:pPr>
        <w:jc w:val="center"/>
        <w:rPr>
          <w:b/>
          <w:bCs/>
          <w:sz w:val="40"/>
          <w:szCs w:val="40"/>
        </w:rPr>
      </w:pPr>
    </w:p>
    <w:p w:rsidR="00565CDA" w:rsidRDefault="00565CDA" w:rsidP="00D96A41">
      <w:pPr>
        <w:jc w:val="center"/>
        <w:rPr>
          <w:b/>
          <w:bCs/>
          <w:sz w:val="40"/>
          <w:szCs w:val="40"/>
        </w:rPr>
      </w:pPr>
    </w:p>
    <w:p w:rsidR="005D4766" w:rsidRPr="00D96A41" w:rsidRDefault="005D4766" w:rsidP="00D96A41">
      <w:pPr>
        <w:jc w:val="center"/>
        <w:rPr>
          <w:b/>
          <w:bCs/>
          <w:sz w:val="40"/>
          <w:szCs w:val="40"/>
        </w:rPr>
      </w:pPr>
      <w:r w:rsidRPr="00D96A41">
        <w:rPr>
          <w:b/>
          <w:bCs/>
          <w:sz w:val="40"/>
          <w:szCs w:val="40"/>
        </w:rPr>
        <w:lastRenderedPageBreak/>
        <w:t>Зарегистрированные права на жило</w:t>
      </w:r>
      <w:r w:rsidR="00D96A41">
        <w:rPr>
          <w:b/>
          <w:bCs/>
          <w:sz w:val="40"/>
          <w:szCs w:val="40"/>
        </w:rPr>
        <w:t xml:space="preserve">й дом </w:t>
      </w:r>
      <w:r w:rsidRPr="00D96A41">
        <w:rPr>
          <w:b/>
          <w:bCs/>
          <w:sz w:val="40"/>
          <w:szCs w:val="40"/>
        </w:rPr>
        <w:t>обязательное условие бесплатной газификации</w:t>
      </w:r>
    </w:p>
    <w:p w:rsidR="005D4766" w:rsidRPr="005D4766" w:rsidRDefault="005D4766" w:rsidP="005D4766">
      <w:pPr>
        <w:pStyle w:val="a4"/>
        <w:shd w:val="clear" w:color="auto" w:fill="FFFFFF"/>
        <w:spacing w:before="0" w:beforeAutospacing="0" w:after="315" w:afterAutospacing="0" w:line="390" w:lineRule="atLeast"/>
        <w:ind w:firstLine="720"/>
        <w:jc w:val="center"/>
        <w:rPr>
          <w:color w:val="000000" w:themeColor="text1"/>
          <w:sz w:val="28"/>
          <w:szCs w:val="28"/>
        </w:rPr>
      </w:pPr>
      <w:r w:rsidRPr="005D4766">
        <w:rPr>
          <w:rStyle w:val="a5"/>
          <w:color w:val="000000" w:themeColor="text1"/>
          <w:sz w:val="28"/>
          <w:szCs w:val="28"/>
          <w:u w:val="single"/>
        </w:rPr>
        <w:t>Зарегистрированные права на жилой дом – обязательное условие бесплатной газификации</w:t>
      </w:r>
    </w:p>
    <w:p w:rsidR="005D4766" w:rsidRPr="005D4766" w:rsidRDefault="005D4766" w:rsidP="005D4766">
      <w:pPr>
        <w:pStyle w:val="a4"/>
        <w:shd w:val="clear" w:color="auto" w:fill="FFFFFF"/>
        <w:spacing w:before="0" w:beforeAutospacing="0" w:after="0" w:afterAutospacing="0" w:line="390" w:lineRule="atLeast"/>
        <w:ind w:firstLine="720"/>
        <w:jc w:val="both"/>
        <w:rPr>
          <w:color w:val="000000" w:themeColor="text1"/>
          <w:sz w:val="28"/>
          <w:szCs w:val="28"/>
        </w:rPr>
      </w:pPr>
      <w:r w:rsidRPr="005D4766">
        <w:rPr>
          <w:rStyle w:val="a5"/>
          <w:color w:val="000000" w:themeColor="text1"/>
          <w:sz w:val="28"/>
          <w:szCs w:val="28"/>
        </w:rPr>
        <w:t>Новосибирцы стали активнее оформлять индивидуальные жилые дома, особенно в тех районах области, где дома не подключены к газу.</w:t>
      </w:r>
    </w:p>
    <w:p w:rsidR="005D4766" w:rsidRPr="005D4766" w:rsidRDefault="005D4766" w:rsidP="005D4766">
      <w:pPr>
        <w:pStyle w:val="a4"/>
        <w:shd w:val="clear" w:color="auto" w:fill="FFFFFF"/>
        <w:spacing w:before="0" w:beforeAutospacing="0" w:after="0" w:afterAutospacing="0" w:line="390" w:lineRule="atLeast"/>
        <w:ind w:firstLine="720"/>
        <w:jc w:val="both"/>
        <w:rPr>
          <w:color w:val="000000" w:themeColor="text1"/>
          <w:sz w:val="28"/>
          <w:szCs w:val="28"/>
        </w:rPr>
      </w:pPr>
      <w:r w:rsidRPr="005D4766">
        <w:rPr>
          <w:color w:val="000000" w:themeColor="text1"/>
          <w:sz w:val="28"/>
          <w:szCs w:val="28"/>
        </w:rPr>
        <w:t>Напомним, что бесплатно подвести газ до границ участков смогут только собственники земельных участков и индивидуальных жилых домов, права на которые зарегистрированы в Едином государственном реестре недвижимости (ЕГРН).</w:t>
      </w:r>
    </w:p>
    <w:p w:rsidR="005D4766" w:rsidRPr="005D4766" w:rsidRDefault="005D4766" w:rsidP="005D4766">
      <w:pPr>
        <w:pStyle w:val="a4"/>
        <w:shd w:val="clear" w:color="auto" w:fill="FFFFFF"/>
        <w:spacing w:before="0" w:beforeAutospacing="0" w:after="0" w:afterAutospacing="0" w:line="390" w:lineRule="atLeast"/>
        <w:ind w:firstLine="720"/>
        <w:jc w:val="both"/>
        <w:rPr>
          <w:color w:val="000000" w:themeColor="text1"/>
          <w:sz w:val="28"/>
          <w:szCs w:val="28"/>
        </w:rPr>
      </w:pPr>
      <w:r w:rsidRPr="005D4766">
        <w:rPr>
          <w:color w:val="000000" w:themeColor="text1"/>
          <w:sz w:val="28"/>
          <w:szCs w:val="28"/>
        </w:rPr>
        <w:t>Если у собственника право не зарегистрировано в ЕГРН, то для участия в программе ему необходимо поставить объект на кадастровый учет и зарегистрировать права на него, и уже после этого подать заявку на проведение газовой трубы.</w:t>
      </w:r>
    </w:p>
    <w:p w:rsidR="005D4766" w:rsidRPr="005D4766" w:rsidRDefault="005D4766" w:rsidP="005D4766">
      <w:pPr>
        <w:pStyle w:val="a4"/>
        <w:shd w:val="clear" w:color="auto" w:fill="FFFFFF"/>
        <w:spacing w:before="0" w:beforeAutospacing="0" w:after="0" w:afterAutospacing="0" w:line="390" w:lineRule="atLeast"/>
        <w:ind w:firstLine="720"/>
        <w:jc w:val="both"/>
        <w:rPr>
          <w:color w:val="000000" w:themeColor="text1"/>
          <w:sz w:val="28"/>
          <w:szCs w:val="28"/>
        </w:rPr>
      </w:pPr>
      <w:r w:rsidRPr="005D4766">
        <w:rPr>
          <w:color w:val="000000" w:themeColor="text1"/>
          <w:sz w:val="28"/>
          <w:szCs w:val="28"/>
        </w:rPr>
        <w:t>Только с начала года почти 7 тысяч индивидуальных жилых домов поставлены на государственный кадастровый учет и зарегистрированы права на них, 20% из них построены еще до 2004 года.</w:t>
      </w:r>
    </w:p>
    <w:p w:rsidR="005D4766" w:rsidRPr="005D4766" w:rsidRDefault="005D4766" w:rsidP="005D4766">
      <w:pPr>
        <w:pStyle w:val="a4"/>
        <w:shd w:val="clear" w:color="auto" w:fill="FFFFFF"/>
        <w:spacing w:before="0" w:beforeAutospacing="0" w:after="0" w:afterAutospacing="0" w:line="390" w:lineRule="atLeast"/>
        <w:ind w:firstLine="720"/>
        <w:jc w:val="both"/>
        <w:rPr>
          <w:color w:val="000000" w:themeColor="text1"/>
          <w:sz w:val="28"/>
          <w:szCs w:val="28"/>
        </w:rPr>
      </w:pPr>
      <w:r w:rsidRPr="005D4766">
        <w:rPr>
          <w:color w:val="000000" w:themeColor="text1"/>
          <w:sz w:val="28"/>
          <w:szCs w:val="28"/>
        </w:rPr>
        <w:t>По сведениям Правительства Новосибирской области, 17 октября утверждены новые направления для газификации - Чистоозерный, Купинский, Баганский и Карасукский районы. В результате природный газ по сети впервые придет в 33 населенных пункта, в более 30 тысяч домовладений.</w:t>
      </w:r>
    </w:p>
    <w:p w:rsidR="005D4766" w:rsidRDefault="005D4766" w:rsidP="005D4766">
      <w:pPr>
        <w:pStyle w:val="a4"/>
        <w:shd w:val="clear" w:color="auto" w:fill="FFFFFF"/>
        <w:spacing w:before="0" w:beforeAutospacing="0" w:after="0" w:afterAutospacing="0" w:line="390" w:lineRule="atLeast"/>
        <w:ind w:firstLine="720"/>
        <w:jc w:val="both"/>
        <w:rPr>
          <w:rStyle w:val="a5"/>
          <w:color w:val="000000" w:themeColor="text1"/>
          <w:sz w:val="28"/>
          <w:szCs w:val="28"/>
        </w:rPr>
      </w:pPr>
      <w:r w:rsidRPr="005D4766">
        <w:rPr>
          <w:rStyle w:val="a8"/>
          <w:color w:val="000000" w:themeColor="text1"/>
          <w:sz w:val="28"/>
          <w:szCs w:val="28"/>
        </w:rPr>
        <w:t>«Новосибирский Росреестр в рамках содействия реализации программы осуществляет кадастровый учет и (или) регистрацию прав на объекты недвижимости, попадающие в социальную программу, в сокращённые сроки. Для оперативного оформления недвижимости можно воспользоваться электронными способами подачи заявлений о постановке объектов на кадастровый учет и регистрации права собственности, можно подать документы в любой офис МФЦ, не зависимо от места нахождения объекта»,</w:t>
      </w:r>
      <w:r w:rsidRPr="005D4766">
        <w:rPr>
          <w:color w:val="000000" w:themeColor="text1"/>
          <w:sz w:val="28"/>
          <w:szCs w:val="28"/>
        </w:rPr>
        <w:t> - рассказала заместитель руководителя Управления Росреестра по Новосибирской области </w:t>
      </w:r>
      <w:r w:rsidRPr="005D4766">
        <w:rPr>
          <w:rStyle w:val="a5"/>
          <w:color w:val="000000" w:themeColor="text1"/>
          <w:sz w:val="28"/>
          <w:szCs w:val="28"/>
        </w:rPr>
        <w:t>Наталья Ивчатова.</w:t>
      </w:r>
    </w:p>
    <w:p w:rsidR="005D4766" w:rsidRDefault="005D4766" w:rsidP="005D4766">
      <w:pPr>
        <w:pStyle w:val="a4"/>
        <w:shd w:val="clear" w:color="auto" w:fill="FFFFFF"/>
        <w:spacing w:before="0" w:beforeAutospacing="0" w:after="0" w:afterAutospacing="0" w:line="390" w:lineRule="atLeast"/>
        <w:ind w:firstLine="720"/>
        <w:jc w:val="both"/>
        <w:rPr>
          <w:rStyle w:val="a5"/>
          <w:color w:val="000000" w:themeColor="text1"/>
          <w:sz w:val="28"/>
          <w:szCs w:val="28"/>
        </w:rPr>
      </w:pPr>
    </w:p>
    <w:p w:rsidR="005D4766" w:rsidRDefault="005D4766" w:rsidP="005D4766">
      <w:pPr>
        <w:pStyle w:val="a4"/>
        <w:shd w:val="clear" w:color="auto" w:fill="FFFFFF"/>
        <w:spacing w:before="0" w:beforeAutospacing="0" w:after="0" w:afterAutospacing="0" w:line="390" w:lineRule="atLeast"/>
        <w:ind w:firstLine="720"/>
        <w:jc w:val="both"/>
        <w:rPr>
          <w:rStyle w:val="a5"/>
          <w:color w:val="000000" w:themeColor="text1"/>
          <w:sz w:val="28"/>
          <w:szCs w:val="28"/>
        </w:rPr>
      </w:pPr>
    </w:p>
    <w:p w:rsidR="00565CDA" w:rsidRDefault="00565CDA" w:rsidP="00D96A41">
      <w:pPr>
        <w:jc w:val="center"/>
        <w:rPr>
          <w:b/>
          <w:bCs/>
          <w:sz w:val="40"/>
          <w:szCs w:val="40"/>
        </w:rPr>
      </w:pPr>
    </w:p>
    <w:p w:rsidR="005D4766" w:rsidRPr="00D96A41" w:rsidRDefault="005D4766" w:rsidP="00D96A41">
      <w:pPr>
        <w:jc w:val="center"/>
        <w:rPr>
          <w:b/>
          <w:bCs/>
          <w:sz w:val="40"/>
          <w:szCs w:val="40"/>
        </w:rPr>
      </w:pPr>
      <w:r w:rsidRPr="00D96A41">
        <w:rPr>
          <w:b/>
          <w:bCs/>
          <w:sz w:val="40"/>
          <w:szCs w:val="40"/>
        </w:rPr>
        <w:lastRenderedPageBreak/>
        <w:t>Исправить техническую ошибку в сведениях ЕГРН можно через Госуслуги</w:t>
      </w:r>
    </w:p>
    <w:p w:rsidR="005D4766" w:rsidRDefault="005D4766" w:rsidP="005D4766">
      <w:pPr>
        <w:pStyle w:val="a4"/>
        <w:shd w:val="clear" w:color="auto" w:fill="FFFFFF"/>
        <w:spacing w:before="0" w:beforeAutospacing="0" w:after="0" w:afterAutospacing="0" w:line="405" w:lineRule="atLeast"/>
        <w:ind w:firstLine="709"/>
        <w:jc w:val="both"/>
        <w:rPr>
          <w:rStyle w:val="a5"/>
          <w:color w:val="000000" w:themeColor="text1"/>
          <w:sz w:val="28"/>
          <w:szCs w:val="28"/>
        </w:rPr>
      </w:pPr>
      <w:r>
        <w:rPr>
          <w:rStyle w:val="a5"/>
          <w:color w:val="000000" w:themeColor="text1"/>
          <w:sz w:val="28"/>
          <w:szCs w:val="28"/>
        </w:rPr>
        <w:t xml:space="preserve"> </w:t>
      </w:r>
    </w:p>
    <w:p w:rsidR="005D4766" w:rsidRPr="005D4766" w:rsidRDefault="005D4766" w:rsidP="005D4766">
      <w:pPr>
        <w:pStyle w:val="a4"/>
        <w:shd w:val="clear" w:color="auto" w:fill="FFFFFF"/>
        <w:spacing w:before="0" w:beforeAutospacing="0" w:after="0" w:afterAutospacing="0" w:line="405" w:lineRule="atLeast"/>
        <w:ind w:firstLine="709"/>
        <w:jc w:val="both"/>
        <w:rPr>
          <w:color w:val="000000" w:themeColor="text1"/>
          <w:sz w:val="28"/>
          <w:szCs w:val="28"/>
        </w:rPr>
      </w:pPr>
      <w:r w:rsidRPr="005D4766">
        <w:rPr>
          <w:rStyle w:val="a5"/>
          <w:color w:val="000000" w:themeColor="text1"/>
          <w:sz w:val="28"/>
          <w:szCs w:val="28"/>
        </w:rPr>
        <w:t>Исправить техническую ошибку в сведениях ЕГРН можно через Госуслуги</w:t>
      </w:r>
    </w:p>
    <w:p w:rsidR="005D4766" w:rsidRPr="005D4766" w:rsidRDefault="005D4766" w:rsidP="005D4766">
      <w:pPr>
        <w:pStyle w:val="a4"/>
        <w:shd w:val="clear" w:color="auto" w:fill="FFFFFF"/>
        <w:spacing w:before="0" w:beforeAutospacing="0" w:after="0" w:afterAutospacing="0" w:line="405" w:lineRule="atLeast"/>
        <w:ind w:firstLine="709"/>
        <w:jc w:val="both"/>
        <w:rPr>
          <w:color w:val="000000" w:themeColor="text1"/>
          <w:sz w:val="28"/>
          <w:szCs w:val="28"/>
        </w:rPr>
      </w:pPr>
      <w:r w:rsidRPr="005D4766">
        <w:rPr>
          <w:rStyle w:val="a5"/>
          <w:color w:val="000000" w:themeColor="text1"/>
          <w:sz w:val="28"/>
          <w:szCs w:val="28"/>
        </w:rPr>
        <w:t>Единый государственный реестр недвижимости (ЕГРН) является официальным источником сведений об объектах недвижимости на территории страны. Случается, что в сведениях ЕГРН могут содержаться ошибки. Эксперты новосибирского Росреестра рассказали, как быстро и удобно можно исправить техническую ошибку с помощью портала Госуслуг.</w:t>
      </w:r>
    </w:p>
    <w:p w:rsidR="005D4766" w:rsidRPr="005D4766" w:rsidRDefault="005D4766" w:rsidP="005D4766">
      <w:pPr>
        <w:pStyle w:val="a4"/>
        <w:shd w:val="clear" w:color="auto" w:fill="FFFFFF"/>
        <w:spacing w:before="0" w:beforeAutospacing="0" w:after="0" w:afterAutospacing="0" w:line="405" w:lineRule="atLeast"/>
        <w:ind w:firstLine="709"/>
        <w:jc w:val="both"/>
        <w:rPr>
          <w:color w:val="000000" w:themeColor="text1"/>
          <w:sz w:val="28"/>
          <w:szCs w:val="28"/>
        </w:rPr>
      </w:pPr>
      <w:r w:rsidRPr="005D4766">
        <w:rPr>
          <w:color w:val="000000" w:themeColor="text1"/>
          <w:sz w:val="28"/>
          <w:szCs w:val="28"/>
        </w:rPr>
        <w:t>При наличии технической ошибки сведения об объекте недвижимости в ЕГРН отличаются от сведений в документах, на основании которых вносились сведения. Это может быть описка, опечатка, грамматическая или арифметическая ошибка, допущенная на этапе ввода данных оператором.</w:t>
      </w:r>
    </w:p>
    <w:p w:rsidR="005D4766" w:rsidRPr="005D4766" w:rsidRDefault="005D4766" w:rsidP="005D4766">
      <w:pPr>
        <w:pStyle w:val="a4"/>
        <w:shd w:val="clear" w:color="auto" w:fill="FFFFFF"/>
        <w:spacing w:before="0" w:beforeAutospacing="0" w:after="0" w:afterAutospacing="0" w:line="405" w:lineRule="atLeast"/>
        <w:ind w:firstLine="709"/>
        <w:jc w:val="both"/>
        <w:rPr>
          <w:color w:val="000000" w:themeColor="text1"/>
          <w:sz w:val="28"/>
          <w:szCs w:val="28"/>
        </w:rPr>
      </w:pPr>
      <w:r w:rsidRPr="005D4766">
        <w:rPr>
          <w:color w:val="000000" w:themeColor="text1"/>
          <w:sz w:val="28"/>
          <w:szCs w:val="28"/>
        </w:rPr>
        <w:t>Подать заявление на исправление технической ошибки можно на </w:t>
      </w:r>
      <w:hyperlink r:id="rId17" w:history="1">
        <w:r w:rsidRPr="005D4766">
          <w:rPr>
            <w:rStyle w:val="a9"/>
            <w:color w:val="000000" w:themeColor="text1"/>
            <w:sz w:val="28"/>
            <w:szCs w:val="28"/>
          </w:rPr>
          <w:t>портале</w:t>
        </w:r>
      </w:hyperlink>
      <w:r w:rsidRPr="005D4766">
        <w:rPr>
          <w:color w:val="000000" w:themeColor="text1"/>
          <w:sz w:val="28"/>
          <w:szCs w:val="28"/>
        </w:rPr>
        <w:t> Госуслуг. В разделе «Стройка/Недвижимость» следует выбрать «Исправление ошибок в ЕГРН». Затем выбрать объект недвижимости и указать, какие сведения нужно исправить, а также верную информацию для исправления ошибки.</w:t>
      </w:r>
    </w:p>
    <w:p w:rsidR="005D4766" w:rsidRPr="005D4766" w:rsidRDefault="005D4766" w:rsidP="005D4766">
      <w:pPr>
        <w:pStyle w:val="a4"/>
        <w:shd w:val="clear" w:color="auto" w:fill="FFFFFF"/>
        <w:spacing w:before="0" w:beforeAutospacing="0" w:after="0" w:afterAutospacing="0" w:line="405" w:lineRule="atLeast"/>
        <w:ind w:firstLine="709"/>
        <w:jc w:val="both"/>
        <w:rPr>
          <w:color w:val="000000" w:themeColor="text1"/>
          <w:sz w:val="28"/>
          <w:szCs w:val="28"/>
        </w:rPr>
      </w:pPr>
      <w:r w:rsidRPr="005D4766">
        <w:rPr>
          <w:color w:val="000000" w:themeColor="text1"/>
          <w:sz w:val="28"/>
          <w:szCs w:val="28"/>
        </w:rPr>
        <w:t>Перед отправкой заявление нужно подписать усиленной квалифицированной электронной подписью (УКЭП). Оформить УКЭП для подписания заявлений на Госуслугах можно бесплатно в приложении «Госключ».</w:t>
      </w:r>
    </w:p>
    <w:p w:rsidR="005D4766" w:rsidRPr="005D4766" w:rsidRDefault="005D4766" w:rsidP="005D4766">
      <w:pPr>
        <w:pStyle w:val="a4"/>
        <w:shd w:val="clear" w:color="auto" w:fill="FFFFFF"/>
        <w:spacing w:before="0" w:beforeAutospacing="0" w:after="0" w:afterAutospacing="0" w:line="405" w:lineRule="atLeast"/>
        <w:ind w:firstLine="709"/>
        <w:jc w:val="both"/>
        <w:rPr>
          <w:color w:val="000000" w:themeColor="text1"/>
          <w:sz w:val="28"/>
          <w:szCs w:val="28"/>
        </w:rPr>
      </w:pPr>
      <w:r w:rsidRPr="005D4766">
        <w:rPr>
          <w:color w:val="000000" w:themeColor="text1"/>
          <w:sz w:val="28"/>
          <w:szCs w:val="28"/>
        </w:rPr>
        <w:t>Заявление будет рассмотрено в течение </w:t>
      </w:r>
      <w:r w:rsidRPr="005D4766">
        <w:rPr>
          <w:rStyle w:val="a5"/>
          <w:color w:val="000000" w:themeColor="text1"/>
          <w:sz w:val="28"/>
          <w:szCs w:val="28"/>
        </w:rPr>
        <w:t>трех рабочих дней</w:t>
      </w:r>
      <w:r w:rsidRPr="005D4766">
        <w:rPr>
          <w:color w:val="000000" w:themeColor="text1"/>
          <w:sz w:val="28"/>
          <w:szCs w:val="28"/>
        </w:rPr>
        <w:t>. Плата за исправление технической ошибки законодательством не предусмотрена. Уведомление об исправлении ошибки придет в личный кабинет.</w:t>
      </w:r>
    </w:p>
    <w:p w:rsidR="005D4766" w:rsidRPr="005D4766" w:rsidRDefault="005D4766" w:rsidP="005D4766">
      <w:pPr>
        <w:pStyle w:val="a4"/>
        <w:shd w:val="clear" w:color="auto" w:fill="FFFFFF"/>
        <w:spacing w:before="0" w:beforeAutospacing="0" w:after="0" w:afterAutospacing="0" w:line="405" w:lineRule="atLeast"/>
        <w:ind w:firstLine="709"/>
        <w:jc w:val="both"/>
        <w:rPr>
          <w:color w:val="000000" w:themeColor="text1"/>
          <w:sz w:val="28"/>
          <w:szCs w:val="28"/>
        </w:rPr>
      </w:pPr>
      <w:r w:rsidRPr="005D4766">
        <w:rPr>
          <w:color w:val="000000" w:themeColor="text1"/>
          <w:sz w:val="28"/>
          <w:szCs w:val="28"/>
        </w:rPr>
        <w:t>Росреестр может отказать в исправлении технической ошибки, если ее исправление влечет за собой прекращение зарегистрированного права, причинение вреда или нарушение законных интересов правообладателей. В этих случаях техническая ошибка исправляется на основании решения суда.</w:t>
      </w:r>
    </w:p>
    <w:p w:rsidR="00565CDA" w:rsidRDefault="00D96A41" w:rsidP="005D4766">
      <w:pPr>
        <w:rPr>
          <w:rFonts w:ascii="Segoe UI" w:hAnsi="Segoe UI" w:cs="Segoe UI"/>
          <w:b/>
          <w:bCs/>
          <w:sz w:val="48"/>
          <w:szCs w:val="48"/>
        </w:rPr>
      </w:pPr>
      <w:r>
        <w:rPr>
          <w:rFonts w:ascii="Segoe UI" w:hAnsi="Segoe UI" w:cs="Segoe UI"/>
          <w:b/>
          <w:bCs/>
          <w:sz w:val="48"/>
          <w:szCs w:val="48"/>
        </w:rPr>
        <w:t xml:space="preserve">         </w:t>
      </w:r>
    </w:p>
    <w:p w:rsidR="00565CDA" w:rsidRDefault="00565CDA" w:rsidP="005D4766">
      <w:pPr>
        <w:rPr>
          <w:rFonts w:ascii="Segoe UI" w:hAnsi="Segoe UI" w:cs="Segoe UI"/>
          <w:b/>
          <w:bCs/>
          <w:sz w:val="48"/>
          <w:szCs w:val="48"/>
        </w:rPr>
      </w:pPr>
    </w:p>
    <w:p w:rsidR="005D4766" w:rsidRDefault="00565CDA" w:rsidP="005D4766">
      <w:pPr>
        <w:rPr>
          <w:rFonts w:ascii="Segoe UI" w:hAnsi="Segoe UI" w:cs="Segoe UI"/>
          <w:b/>
          <w:bCs/>
          <w:sz w:val="48"/>
          <w:szCs w:val="48"/>
        </w:rPr>
      </w:pPr>
      <w:r>
        <w:rPr>
          <w:rFonts w:ascii="Segoe UI" w:hAnsi="Segoe UI" w:cs="Segoe UI"/>
          <w:b/>
          <w:bCs/>
          <w:sz w:val="48"/>
          <w:szCs w:val="48"/>
        </w:rPr>
        <w:lastRenderedPageBreak/>
        <w:t xml:space="preserve">       </w:t>
      </w:r>
      <w:r w:rsidR="00D96A41">
        <w:rPr>
          <w:rFonts w:ascii="Segoe UI" w:hAnsi="Segoe UI" w:cs="Segoe UI"/>
          <w:b/>
          <w:bCs/>
          <w:sz w:val="48"/>
          <w:szCs w:val="48"/>
        </w:rPr>
        <w:t xml:space="preserve"> </w:t>
      </w:r>
      <w:r w:rsidR="005D4766">
        <w:rPr>
          <w:rFonts w:ascii="Segoe UI" w:hAnsi="Segoe UI" w:cs="Segoe UI"/>
          <w:b/>
          <w:bCs/>
          <w:sz w:val="48"/>
          <w:szCs w:val="48"/>
        </w:rPr>
        <w:t>Прокуратура информирует</w:t>
      </w:r>
    </w:p>
    <w:p w:rsidR="005D4766" w:rsidRDefault="005D4766" w:rsidP="005D4766">
      <w:r>
        <w:rPr>
          <w:noProof/>
        </w:rPr>
        <w:drawing>
          <wp:inline distT="0" distB="0" distL="0" distR="0">
            <wp:extent cx="3810000" cy="2895600"/>
            <wp:effectExtent l="19050" t="0" r="0" b="0"/>
            <wp:docPr id="5" name="Рисунок 5" descr="https://prokudskoe.nso.ru/sites/prokudskoe.nso.ru/wodby_files/files/styles/image_without_gallery/public/news/2022/10/lg10cgo.jpg?itok=eFPJsm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kudskoe.nso.ru/sites/prokudskoe.nso.ru/wodby_files/files/styles/image_without_gallery/public/news/2022/10/lg10cgo.jpg?itok=eFPJsm3x"/>
                    <pic:cNvPicPr>
                      <a:picLocks noChangeAspect="1" noChangeArrowheads="1"/>
                    </pic:cNvPicPr>
                  </pic:nvPicPr>
                  <pic:blipFill>
                    <a:blip r:embed="rId12" cstate="print"/>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5D4766" w:rsidRDefault="005D4766" w:rsidP="005D4766">
      <w:pPr>
        <w:pStyle w:val="a4"/>
        <w:shd w:val="clear" w:color="auto" w:fill="FFFFFF"/>
        <w:spacing w:before="0" w:beforeAutospacing="0" w:after="315" w:afterAutospacing="0" w:line="390" w:lineRule="atLeast"/>
        <w:rPr>
          <w:rFonts w:ascii="Segoe UI" w:hAnsi="Segoe UI" w:cs="Segoe UI"/>
          <w:color w:val="3F4758"/>
          <w:sz w:val="27"/>
          <w:szCs w:val="27"/>
        </w:rPr>
      </w:pPr>
      <w:r>
        <w:rPr>
          <w:rFonts w:ascii="Segoe UI" w:hAnsi="Segoe UI" w:cs="Segoe UI"/>
          <w:color w:val="3F4758"/>
          <w:sz w:val="27"/>
          <w:szCs w:val="27"/>
        </w:rPr>
        <w:t>Прокуратура информирует</w:t>
      </w:r>
    </w:p>
    <w:p w:rsidR="005D4766" w:rsidRPr="005D4766" w:rsidRDefault="005D4766" w:rsidP="005D4766">
      <w:pPr>
        <w:pStyle w:val="a4"/>
        <w:shd w:val="clear" w:color="auto" w:fill="FFFFFF"/>
        <w:spacing w:before="0" w:beforeAutospacing="0" w:after="0" w:afterAutospacing="0" w:line="390" w:lineRule="atLeast"/>
        <w:ind w:firstLine="720"/>
        <w:jc w:val="both"/>
        <w:rPr>
          <w:color w:val="000000" w:themeColor="text1"/>
          <w:sz w:val="28"/>
          <w:szCs w:val="28"/>
        </w:rPr>
      </w:pPr>
    </w:p>
    <w:p w:rsidR="006D3983" w:rsidRDefault="006D3983" w:rsidP="000C4EF4">
      <w:pPr>
        <w:jc w:val="center"/>
        <w:rPr>
          <w:b/>
          <w:sz w:val="80"/>
          <w:szCs w:val="8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Default="005911CB" w:rsidP="000C4EF4">
      <w:pPr>
        <w:jc w:val="center"/>
        <w:rPr>
          <w:b/>
          <w:sz w:val="40"/>
          <w:szCs w:val="40"/>
        </w:rPr>
      </w:pPr>
    </w:p>
    <w:p w:rsidR="005911CB" w:rsidRPr="00D96A41" w:rsidRDefault="005911CB" w:rsidP="00D96A41">
      <w:pPr>
        <w:jc w:val="center"/>
        <w:rPr>
          <w:b/>
          <w:bCs/>
          <w:sz w:val="40"/>
          <w:szCs w:val="40"/>
        </w:rPr>
      </w:pPr>
      <w:r w:rsidRPr="00D96A41">
        <w:rPr>
          <w:b/>
          <w:bCs/>
          <w:sz w:val="40"/>
          <w:szCs w:val="40"/>
        </w:rPr>
        <w:lastRenderedPageBreak/>
        <w:t>«Прямая телефонная линия» по теме: «О мерах социальной поддержки семей мобилизованных граждан»</w:t>
      </w:r>
    </w:p>
    <w:p w:rsidR="005911CB" w:rsidRDefault="005911CB" w:rsidP="005911CB">
      <w:pPr>
        <w:pStyle w:val="a4"/>
        <w:shd w:val="clear" w:color="auto" w:fill="FFFFFF"/>
        <w:spacing w:before="0" w:beforeAutospacing="0" w:after="315" w:afterAutospacing="0" w:line="390" w:lineRule="atLeast"/>
        <w:ind w:firstLine="709"/>
        <w:jc w:val="both"/>
        <w:rPr>
          <w:rFonts w:ascii="Segoe UI" w:hAnsi="Segoe UI" w:cs="Segoe UI"/>
          <w:color w:val="3F4758"/>
          <w:sz w:val="27"/>
          <w:szCs w:val="27"/>
        </w:rPr>
      </w:pPr>
      <w:r>
        <w:rPr>
          <w:rFonts w:ascii="Segoe UI" w:hAnsi="Segoe UI" w:cs="Segoe UI"/>
          <w:color w:val="3F4758"/>
          <w:sz w:val="27"/>
          <w:szCs w:val="27"/>
        </w:rPr>
        <w:t> </w:t>
      </w:r>
    </w:p>
    <w:p w:rsidR="005911CB" w:rsidRP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r w:rsidRPr="005911CB">
        <w:rPr>
          <w:rStyle w:val="a5"/>
          <w:color w:val="000000" w:themeColor="text1"/>
          <w:sz w:val="28"/>
          <w:szCs w:val="28"/>
        </w:rPr>
        <w:t>01.11.2022 с 10.00 до 12.00</w:t>
      </w:r>
      <w:r w:rsidRPr="005911CB">
        <w:rPr>
          <w:color w:val="000000" w:themeColor="text1"/>
          <w:sz w:val="28"/>
          <w:szCs w:val="28"/>
        </w:rPr>
        <w:t> по бесплатному </w:t>
      </w:r>
      <w:r w:rsidRPr="005911CB">
        <w:rPr>
          <w:rStyle w:val="a5"/>
          <w:color w:val="000000" w:themeColor="text1"/>
          <w:sz w:val="28"/>
          <w:szCs w:val="28"/>
        </w:rPr>
        <w:t>тел. 8-800-700-84-73</w:t>
      </w:r>
      <w:r w:rsidRPr="005911CB">
        <w:rPr>
          <w:color w:val="000000" w:themeColor="text1"/>
          <w:sz w:val="28"/>
          <w:szCs w:val="28"/>
        </w:rPr>
        <w:t> будет проведена </w:t>
      </w:r>
      <w:r w:rsidRPr="005911CB">
        <w:rPr>
          <w:rStyle w:val="a5"/>
          <w:color w:val="000000" w:themeColor="text1"/>
          <w:sz w:val="28"/>
          <w:szCs w:val="28"/>
        </w:rPr>
        <w:t>«прямая телефонная линия» </w:t>
      </w:r>
      <w:r w:rsidRPr="005911CB">
        <w:rPr>
          <w:color w:val="000000" w:themeColor="text1"/>
          <w:sz w:val="28"/>
          <w:szCs w:val="28"/>
        </w:rPr>
        <w:t>по теме: </w:t>
      </w:r>
      <w:r w:rsidRPr="005911CB">
        <w:rPr>
          <w:rStyle w:val="a5"/>
          <w:color w:val="000000" w:themeColor="text1"/>
          <w:sz w:val="28"/>
          <w:szCs w:val="28"/>
        </w:rPr>
        <w:t>«О мерах социальной поддержки семей мобилизованных граждан»</w:t>
      </w:r>
      <w:r w:rsidRPr="005911CB">
        <w:rPr>
          <w:color w:val="000000" w:themeColor="text1"/>
          <w:sz w:val="28"/>
          <w:szCs w:val="28"/>
        </w:rPr>
        <w:t>.</w:t>
      </w:r>
    </w:p>
    <w:p w:rsidR="005911CB" w:rsidRP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r w:rsidRPr="005911CB">
        <w:rPr>
          <w:color w:val="000000" w:themeColor="text1"/>
          <w:sz w:val="28"/>
          <w:szCs w:val="28"/>
        </w:rPr>
        <w:t>В общественной приёмной Губернатора области  01.11.2022 с 10.00 до 12.00 по бесплатному тел. 8-800-700-84-73 будет проведена «прямая телефонная линия» по теме: «О мерах социальной поддержки семей мобилизованных граждан».</w:t>
      </w: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r w:rsidRPr="005911CB">
        <w:rPr>
          <w:color w:val="000000" w:themeColor="text1"/>
          <w:sz w:val="28"/>
          <w:szCs w:val="28"/>
        </w:rPr>
        <w:t>В «прямой телефонной линии» примут участие специалисты министерства образования Новосибирской области.</w:t>
      </w: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911CB" w:rsidRPr="00D96A41" w:rsidRDefault="005911CB" w:rsidP="00CE49C9">
      <w:pPr>
        <w:jc w:val="center"/>
        <w:rPr>
          <w:b/>
          <w:bCs/>
          <w:sz w:val="40"/>
          <w:szCs w:val="40"/>
        </w:rPr>
      </w:pPr>
      <w:r w:rsidRPr="00D96A41">
        <w:rPr>
          <w:b/>
          <w:bCs/>
          <w:sz w:val="40"/>
          <w:szCs w:val="40"/>
        </w:rPr>
        <w:lastRenderedPageBreak/>
        <w:t>Отделение по вопросам миграции Отдела МВД России по Коченевскому району информирует</w:t>
      </w:r>
    </w:p>
    <w:p w:rsidR="00870868" w:rsidRDefault="00870868" w:rsidP="005911CB">
      <w:pPr>
        <w:pStyle w:val="a4"/>
        <w:shd w:val="clear" w:color="auto" w:fill="FFFFFF"/>
        <w:spacing w:before="0" w:beforeAutospacing="0" w:after="315" w:afterAutospacing="0" w:line="390" w:lineRule="atLeast"/>
        <w:jc w:val="center"/>
        <w:rPr>
          <w:color w:val="000000" w:themeColor="text1"/>
          <w:sz w:val="28"/>
          <w:szCs w:val="28"/>
        </w:rPr>
      </w:pPr>
    </w:p>
    <w:p w:rsidR="005911CB" w:rsidRPr="005911CB" w:rsidRDefault="005911CB" w:rsidP="005911CB">
      <w:pPr>
        <w:pStyle w:val="a4"/>
        <w:shd w:val="clear" w:color="auto" w:fill="FFFFFF"/>
        <w:spacing w:before="0" w:beforeAutospacing="0" w:after="315" w:afterAutospacing="0" w:line="390" w:lineRule="atLeast"/>
        <w:jc w:val="center"/>
        <w:rPr>
          <w:color w:val="000000" w:themeColor="text1"/>
          <w:sz w:val="28"/>
          <w:szCs w:val="28"/>
        </w:rPr>
      </w:pPr>
      <w:r w:rsidRPr="005911CB">
        <w:rPr>
          <w:color w:val="000000" w:themeColor="text1"/>
          <w:sz w:val="28"/>
          <w:szCs w:val="28"/>
        </w:rPr>
        <w:t>Отделение по вопросам миграции Отдела МВД России по Коченевскому району информирует</w:t>
      </w:r>
    </w:p>
    <w:p w:rsidR="005911CB" w:rsidRPr="005911CB" w:rsidRDefault="005911CB" w:rsidP="005911CB">
      <w:pPr>
        <w:pStyle w:val="a4"/>
        <w:shd w:val="clear" w:color="auto" w:fill="FFFFFF"/>
        <w:spacing w:before="0" w:beforeAutospacing="0" w:after="315" w:afterAutospacing="0" w:line="390" w:lineRule="atLeast"/>
        <w:jc w:val="both"/>
        <w:rPr>
          <w:color w:val="000000" w:themeColor="text1"/>
          <w:sz w:val="28"/>
          <w:szCs w:val="28"/>
        </w:rPr>
      </w:pPr>
      <w:r w:rsidRPr="005911CB">
        <w:rPr>
          <w:color w:val="000000" w:themeColor="text1"/>
          <w:sz w:val="28"/>
          <w:szCs w:val="28"/>
        </w:rPr>
        <w:t xml:space="preserve">  4 октября текущего года Президентом Российской Федерации подписаны федеральные конституционные закона о вхождении в состав Российской Федерации четырех субъектов ( Донецкая Народная Республика, Луганская Народная Республика, Херсонская область, Запорожская область) согласно которым подлежат признанию гражданами Российской Федерации проживающие на их территории граждане, а так же граждане, находящиеся на территории иных субъектов Российской Федерации, прибывшие из данных субъектов.</w:t>
      </w:r>
    </w:p>
    <w:p w:rsidR="005911CB" w:rsidRPr="005911CB" w:rsidRDefault="005911CB" w:rsidP="005911CB">
      <w:pPr>
        <w:pStyle w:val="a4"/>
        <w:shd w:val="clear" w:color="auto" w:fill="FFFFFF"/>
        <w:spacing w:before="0" w:beforeAutospacing="0" w:after="315" w:afterAutospacing="0" w:line="390" w:lineRule="atLeast"/>
        <w:jc w:val="both"/>
        <w:rPr>
          <w:color w:val="000000" w:themeColor="text1"/>
          <w:sz w:val="28"/>
          <w:szCs w:val="28"/>
        </w:rPr>
      </w:pPr>
      <w:r w:rsidRPr="005911CB">
        <w:rPr>
          <w:color w:val="000000" w:themeColor="text1"/>
          <w:sz w:val="28"/>
          <w:szCs w:val="28"/>
        </w:rPr>
        <w:t>Гражданам Донецкой Народная Республика, Луганской Народная Республика, Херсонской области и Запорожской области, проживающим на территории Коченевского района по вопросам документирования необходимо обратится в отделение по вопросам миграции Отдела МВД России по Коченевскому району, по адресу:</w:t>
      </w:r>
    </w:p>
    <w:p w:rsidR="005911CB" w:rsidRPr="005911CB" w:rsidRDefault="005911CB" w:rsidP="005911CB">
      <w:pPr>
        <w:pStyle w:val="a4"/>
        <w:shd w:val="clear" w:color="auto" w:fill="FFFFFF"/>
        <w:spacing w:before="0" w:beforeAutospacing="0" w:after="315" w:afterAutospacing="0" w:line="390" w:lineRule="atLeast"/>
        <w:jc w:val="both"/>
        <w:rPr>
          <w:color w:val="000000" w:themeColor="text1"/>
          <w:sz w:val="28"/>
          <w:szCs w:val="28"/>
        </w:rPr>
      </w:pPr>
      <w:r w:rsidRPr="005911CB">
        <w:rPr>
          <w:color w:val="000000" w:themeColor="text1"/>
          <w:sz w:val="28"/>
          <w:szCs w:val="28"/>
        </w:rPr>
        <w:t>Новосибирская область Коченевский район р.п.Коченево ул.Весенняя. 8</w:t>
      </w:r>
    </w:p>
    <w:p w:rsidR="005911CB" w:rsidRPr="005911CB" w:rsidRDefault="005911CB" w:rsidP="005911CB">
      <w:pPr>
        <w:pStyle w:val="a4"/>
        <w:shd w:val="clear" w:color="auto" w:fill="FFFFFF"/>
        <w:spacing w:before="0" w:beforeAutospacing="0" w:after="315" w:afterAutospacing="0" w:line="390" w:lineRule="atLeast"/>
        <w:jc w:val="both"/>
        <w:rPr>
          <w:color w:val="000000" w:themeColor="text1"/>
          <w:sz w:val="28"/>
          <w:szCs w:val="28"/>
        </w:rPr>
      </w:pPr>
      <w:r w:rsidRPr="005911CB">
        <w:rPr>
          <w:color w:val="000000" w:themeColor="text1"/>
          <w:sz w:val="28"/>
          <w:szCs w:val="28"/>
        </w:rPr>
        <w:t>Контактный телефон  8 383-512-25-11</w:t>
      </w:r>
    </w:p>
    <w:p w:rsidR="005911CB" w:rsidRDefault="005911CB" w:rsidP="005911CB">
      <w:pPr>
        <w:pStyle w:val="a4"/>
        <w:shd w:val="clear" w:color="auto" w:fill="FFFFFF"/>
        <w:spacing w:before="0" w:beforeAutospacing="0" w:after="315" w:afterAutospacing="0" w:line="390" w:lineRule="atLeast"/>
        <w:rPr>
          <w:rFonts w:ascii="Segoe UI" w:hAnsi="Segoe UI" w:cs="Segoe UI"/>
          <w:color w:val="000000" w:themeColor="text1"/>
          <w:sz w:val="27"/>
          <w:szCs w:val="27"/>
        </w:rPr>
      </w:pPr>
      <w:r w:rsidRPr="005911CB">
        <w:rPr>
          <w:rFonts w:ascii="Segoe UI" w:hAnsi="Segoe UI" w:cs="Segoe UI"/>
          <w:color w:val="000000" w:themeColor="text1"/>
          <w:sz w:val="27"/>
          <w:szCs w:val="27"/>
        </w:rPr>
        <w:t> </w:t>
      </w:r>
    </w:p>
    <w:p w:rsidR="005911CB" w:rsidRDefault="005911CB" w:rsidP="005911CB">
      <w:pPr>
        <w:pStyle w:val="a4"/>
        <w:shd w:val="clear" w:color="auto" w:fill="FFFFFF"/>
        <w:spacing w:before="0" w:beforeAutospacing="0" w:after="315" w:afterAutospacing="0" w:line="390" w:lineRule="atLeast"/>
        <w:rPr>
          <w:rFonts w:ascii="Segoe UI" w:hAnsi="Segoe UI" w:cs="Segoe UI"/>
          <w:color w:val="000000" w:themeColor="text1"/>
          <w:sz w:val="27"/>
          <w:szCs w:val="27"/>
        </w:rPr>
      </w:pPr>
    </w:p>
    <w:p w:rsidR="005911CB" w:rsidRDefault="005911CB" w:rsidP="005911CB">
      <w:pPr>
        <w:pStyle w:val="a4"/>
        <w:shd w:val="clear" w:color="auto" w:fill="FFFFFF"/>
        <w:spacing w:before="0" w:beforeAutospacing="0" w:after="315" w:afterAutospacing="0" w:line="390" w:lineRule="atLeast"/>
        <w:rPr>
          <w:rFonts w:ascii="Segoe UI" w:hAnsi="Segoe UI" w:cs="Segoe UI"/>
          <w:color w:val="000000" w:themeColor="text1"/>
          <w:sz w:val="27"/>
          <w:szCs w:val="27"/>
        </w:rPr>
      </w:pPr>
    </w:p>
    <w:p w:rsidR="005911CB" w:rsidRDefault="005911CB" w:rsidP="005911CB">
      <w:pPr>
        <w:pStyle w:val="a4"/>
        <w:shd w:val="clear" w:color="auto" w:fill="FFFFFF"/>
        <w:spacing w:before="0" w:beforeAutospacing="0" w:after="315" w:afterAutospacing="0" w:line="390" w:lineRule="atLeast"/>
        <w:rPr>
          <w:rFonts w:ascii="Segoe UI" w:hAnsi="Segoe UI" w:cs="Segoe UI"/>
          <w:color w:val="000000" w:themeColor="text1"/>
          <w:sz w:val="27"/>
          <w:szCs w:val="27"/>
        </w:rPr>
      </w:pPr>
    </w:p>
    <w:p w:rsidR="005911CB" w:rsidRDefault="005911CB" w:rsidP="005911CB">
      <w:pPr>
        <w:pStyle w:val="a4"/>
        <w:shd w:val="clear" w:color="auto" w:fill="FFFFFF"/>
        <w:spacing w:before="0" w:beforeAutospacing="0" w:after="315" w:afterAutospacing="0" w:line="390" w:lineRule="atLeast"/>
        <w:rPr>
          <w:rFonts w:ascii="Segoe UI" w:hAnsi="Segoe UI" w:cs="Segoe UI"/>
          <w:color w:val="000000" w:themeColor="text1"/>
          <w:sz w:val="27"/>
          <w:szCs w:val="27"/>
        </w:rPr>
      </w:pPr>
    </w:p>
    <w:p w:rsidR="00565CDA" w:rsidRDefault="00565CDA" w:rsidP="005C7EFD">
      <w:pPr>
        <w:jc w:val="center"/>
        <w:rPr>
          <w:b/>
          <w:bCs/>
          <w:sz w:val="40"/>
          <w:szCs w:val="40"/>
        </w:rPr>
      </w:pPr>
    </w:p>
    <w:p w:rsidR="00565CDA" w:rsidRDefault="00565CDA" w:rsidP="005C7EFD">
      <w:pPr>
        <w:jc w:val="center"/>
        <w:rPr>
          <w:b/>
          <w:bCs/>
          <w:sz w:val="40"/>
          <w:szCs w:val="40"/>
        </w:rPr>
      </w:pPr>
    </w:p>
    <w:p w:rsidR="005C7EFD" w:rsidRPr="00405C90" w:rsidRDefault="005C7EFD" w:rsidP="005C7EFD">
      <w:pPr>
        <w:jc w:val="center"/>
        <w:rPr>
          <w:b/>
          <w:bCs/>
          <w:sz w:val="40"/>
          <w:szCs w:val="40"/>
        </w:rPr>
      </w:pPr>
      <w:r w:rsidRPr="00405C90">
        <w:rPr>
          <w:b/>
          <w:bCs/>
          <w:sz w:val="40"/>
          <w:szCs w:val="40"/>
        </w:rPr>
        <w:lastRenderedPageBreak/>
        <w:t>Рейды ПЧ-109 по садовым объединениям</w:t>
      </w:r>
    </w:p>
    <w:p w:rsidR="005C7EFD" w:rsidRDefault="005C7EFD" w:rsidP="005C7EFD">
      <w:pPr>
        <w:jc w:val="center"/>
      </w:pPr>
    </w:p>
    <w:p w:rsidR="005C7EFD" w:rsidRPr="005C7EFD" w:rsidRDefault="005C7EFD" w:rsidP="005C7EFD">
      <w:pPr>
        <w:pStyle w:val="a4"/>
        <w:shd w:val="clear" w:color="auto" w:fill="FFFFFF"/>
        <w:spacing w:before="0" w:beforeAutospacing="0" w:after="315" w:afterAutospacing="0" w:line="390" w:lineRule="atLeast"/>
        <w:jc w:val="center"/>
        <w:rPr>
          <w:color w:val="000000" w:themeColor="text1"/>
          <w:sz w:val="28"/>
          <w:szCs w:val="28"/>
        </w:rPr>
      </w:pPr>
      <w:r w:rsidRPr="005C7EFD">
        <w:rPr>
          <w:color w:val="000000" w:themeColor="text1"/>
          <w:sz w:val="28"/>
          <w:szCs w:val="28"/>
        </w:rPr>
        <w:t>Рейды по садовым объединениям</w:t>
      </w:r>
    </w:p>
    <w:p w:rsidR="005C7EFD" w:rsidRPr="005C7EFD" w:rsidRDefault="005C7EFD" w:rsidP="005C7EFD">
      <w:pPr>
        <w:pStyle w:val="a4"/>
        <w:shd w:val="clear" w:color="auto" w:fill="FFFFFF"/>
        <w:spacing w:before="0" w:beforeAutospacing="0" w:after="315" w:afterAutospacing="0" w:line="390" w:lineRule="atLeast"/>
        <w:jc w:val="both"/>
        <w:rPr>
          <w:color w:val="000000" w:themeColor="text1"/>
          <w:sz w:val="28"/>
          <w:szCs w:val="28"/>
        </w:rPr>
      </w:pPr>
      <w:r>
        <w:rPr>
          <w:color w:val="000000" w:themeColor="text1"/>
          <w:sz w:val="28"/>
          <w:szCs w:val="28"/>
        </w:rPr>
        <w:t xml:space="preserve">    </w:t>
      </w:r>
      <w:r w:rsidRPr="005C7EFD">
        <w:rPr>
          <w:color w:val="000000" w:themeColor="text1"/>
          <w:sz w:val="28"/>
          <w:szCs w:val="28"/>
        </w:rPr>
        <w:t>В период окончания дачного сезона ежегодно отмечается рост количества пожаров на территории садоводческих объединений. Одни садоводы после уборки урожая стараются поскорее избавится от пожнивных остатков, сжигая их. Другие остаются на даче до наступления холодов, а зачастую и зимуют там, отапливаясь при помощи печей и электрических нагревательных приборов. И первые и вторые нередко нарушают требования пожарной безопасности, что приводит к пожарам. В Коченевском районе Новосибирской области работниками пожарной части № 109 ГПС по охране Коченевского района совместно с сотрудниками ОНДиПР по Коченевскому и Чулымскому районам активизирована профилактическая работа по информированию садоводов мерам пожарной безопасности при уборке участков от пожнивных остатков, сухой растительности и мусора, использовании открытого огня, эксплуатации печей и электроприборов. Садоводам выдаются памятки по пожарной безопасности. Информация размещается на стендах и досках объявлений. Так 25.10.2022 заместитель начальника ПЧ-109 Черных А.В. и заместитель начальника  ОНДиПР по Коченевскому и Чулымскому районам Андриянова Е.А. провели профилактический рейд в НСТ «Светлое» на территории Прокудского сельсовета.</w:t>
      </w:r>
    </w:p>
    <w:p w:rsidR="005911CB" w:rsidRPr="005911CB" w:rsidRDefault="005911CB" w:rsidP="005911CB">
      <w:pPr>
        <w:pStyle w:val="a4"/>
        <w:shd w:val="clear" w:color="auto" w:fill="FFFFFF"/>
        <w:spacing w:before="0" w:beforeAutospacing="0" w:after="315" w:afterAutospacing="0" w:line="390" w:lineRule="atLeast"/>
        <w:rPr>
          <w:rFonts w:ascii="Segoe UI" w:hAnsi="Segoe UI" w:cs="Segoe UI"/>
          <w:color w:val="000000" w:themeColor="text1"/>
          <w:sz w:val="27"/>
          <w:szCs w:val="27"/>
        </w:rPr>
      </w:pPr>
    </w:p>
    <w:p w:rsidR="005911CB" w:rsidRDefault="005911CB"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65CDA" w:rsidRDefault="00565CDA" w:rsidP="00405C90">
      <w:pPr>
        <w:jc w:val="center"/>
        <w:rPr>
          <w:b/>
          <w:bCs/>
          <w:sz w:val="40"/>
          <w:szCs w:val="40"/>
        </w:rPr>
      </w:pPr>
    </w:p>
    <w:p w:rsidR="005C7EFD" w:rsidRPr="00405C90" w:rsidRDefault="005C7EFD" w:rsidP="00405C90">
      <w:pPr>
        <w:jc w:val="center"/>
        <w:rPr>
          <w:b/>
          <w:bCs/>
          <w:sz w:val="40"/>
          <w:szCs w:val="40"/>
        </w:rPr>
      </w:pPr>
      <w:r w:rsidRPr="00405C90">
        <w:rPr>
          <w:b/>
          <w:bCs/>
          <w:sz w:val="40"/>
          <w:szCs w:val="40"/>
        </w:rPr>
        <w:lastRenderedPageBreak/>
        <w:t>Новосибирский Росреестр теперь и в Одноклассниках</w:t>
      </w:r>
    </w:p>
    <w:p w:rsidR="005C7EFD" w:rsidRPr="005C7EFD" w:rsidRDefault="005C7EFD" w:rsidP="005C7EFD">
      <w:pPr>
        <w:pStyle w:val="a4"/>
        <w:shd w:val="clear" w:color="auto" w:fill="FFFFFF"/>
        <w:spacing w:before="0" w:beforeAutospacing="0" w:after="0" w:afterAutospacing="0" w:line="390" w:lineRule="atLeast"/>
        <w:ind w:firstLine="709"/>
        <w:jc w:val="both"/>
        <w:rPr>
          <w:color w:val="000000" w:themeColor="text1"/>
          <w:sz w:val="28"/>
          <w:szCs w:val="28"/>
        </w:rPr>
      </w:pPr>
    </w:p>
    <w:p w:rsidR="005C7EFD" w:rsidRPr="005C7EFD" w:rsidRDefault="005C7EFD" w:rsidP="005C7EFD">
      <w:pPr>
        <w:pStyle w:val="a4"/>
        <w:shd w:val="clear" w:color="auto" w:fill="FFFFFF"/>
        <w:spacing w:before="0" w:beforeAutospacing="0" w:after="0" w:afterAutospacing="0" w:line="390" w:lineRule="atLeast"/>
        <w:ind w:firstLine="709"/>
        <w:jc w:val="both"/>
        <w:rPr>
          <w:color w:val="000000" w:themeColor="text1"/>
          <w:sz w:val="28"/>
          <w:szCs w:val="28"/>
        </w:rPr>
      </w:pPr>
      <w:r w:rsidRPr="005C7EFD">
        <w:rPr>
          <w:color w:val="000000" w:themeColor="text1"/>
          <w:sz w:val="28"/>
          <w:szCs w:val="28"/>
        </w:rPr>
        <w:t>Управлением Росреестра по Новосибирской области создан аккаунт в социальной сети Одноклассники  </w:t>
      </w:r>
      <w:hyperlink r:id="rId18" w:history="1">
        <w:r w:rsidRPr="005C7EFD">
          <w:rPr>
            <w:rStyle w:val="a9"/>
            <w:color w:val="000000" w:themeColor="text1"/>
            <w:sz w:val="28"/>
            <w:szCs w:val="28"/>
          </w:rPr>
          <w:t>https://ok.ru/group/70000000987860</w:t>
        </w:r>
      </w:hyperlink>
      <w:r w:rsidRPr="005C7EFD">
        <w:rPr>
          <w:color w:val="000000" w:themeColor="text1"/>
          <w:sz w:val="28"/>
          <w:szCs w:val="28"/>
        </w:rPr>
        <w:t>. </w:t>
      </w:r>
    </w:p>
    <w:p w:rsidR="005C7EFD" w:rsidRPr="005C7EFD" w:rsidRDefault="005C7EFD" w:rsidP="005C7EFD">
      <w:pPr>
        <w:pStyle w:val="a4"/>
        <w:shd w:val="clear" w:color="auto" w:fill="FFFFFF"/>
        <w:spacing w:before="0" w:beforeAutospacing="0" w:after="0" w:afterAutospacing="0" w:line="390" w:lineRule="atLeast"/>
        <w:ind w:firstLine="709"/>
        <w:jc w:val="both"/>
        <w:rPr>
          <w:color w:val="000000" w:themeColor="text1"/>
          <w:sz w:val="28"/>
          <w:szCs w:val="28"/>
        </w:rPr>
      </w:pPr>
      <w:r w:rsidRPr="005C7EFD">
        <w:rPr>
          <w:color w:val="000000" w:themeColor="text1"/>
          <w:sz w:val="28"/>
          <w:szCs w:val="28"/>
        </w:rPr>
        <w:t>Все желающие могут подписаться на вышеуказанный канал и получать актуальную информацию из области недвижимого имущества. </w:t>
      </w:r>
    </w:p>
    <w:p w:rsidR="005C7EFD" w:rsidRPr="005C7EFD" w:rsidRDefault="005C7EFD" w:rsidP="005C7EFD">
      <w:pPr>
        <w:pStyle w:val="a4"/>
        <w:shd w:val="clear" w:color="auto" w:fill="FFFFFF"/>
        <w:spacing w:before="0" w:beforeAutospacing="0" w:after="0" w:afterAutospacing="0" w:line="390" w:lineRule="atLeast"/>
        <w:ind w:firstLine="709"/>
        <w:jc w:val="both"/>
        <w:rPr>
          <w:color w:val="000000" w:themeColor="text1"/>
          <w:sz w:val="28"/>
          <w:szCs w:val="28"/>
        </w:rPr>
      </w:pPr>
      <w:r w:rsidRPr="005C7EFD">
        <w:rPr>
          <w:color w:val="000000" w:themeColor="text1"/>
          <w:sz w:val="28"/>
          <w:szCs w:val="28"/>
        </w:rPr>
        <w:t>Руководитель Управления Росреестра по Новосибирской области </w:t>
      </w:r>
      <w:r w:rsidRPr="005C7EFD">
        <w:rPr>
          <w:rStyle w:val="a5"/>
          <w:color w:val="000000" w:themeColor="text1"/>
          <w:sz w:val="28"/>
          <w:szCs w:val="28"/>
        </w:rPr>
        <w:t>Светлана Рягузова</w:t>
      </w:r>
      <w:r w:rsidRPr="005C7EFD">
        <w:rPr>
          <w:color w:val="000000" w:themeColor="text1"/>
          <w:sz w:val="28"/>
          <w:szCs w:val="28"/>
        </w:rPr>
        <w:t>: «</w:t>
      </w:r>
      <w:r w:rsidRPr="005C7EFD">
        <w:rPr>
          <w:rStyle w:val="a8"/>
          <w:color w:val="000000" w:themeColor="text1"/>
          <w:sz w:val="28"/>
          <w:szCs w:val="28"/>
        </w:rPr>
        <w:t>Подписывайтесь, чтобы быть в курсе актуальных новостей и законодательных изменений в сфере оформления недвижимости. Полезная информация, статистика и аналитика, анонсы и отчеты мероприятий – мы ежедневно публикуем и отвечаем на вопросы наших подписчиков</w:t>
      </w:r>
      <w:r w:rsidRPr="005C7EFD">
        <w:rPr>
          <w:color w:val="000000" w:themeColor="text1"/>
          <w:sz w:val="28"/>
          <w:szCs w:val="28"/>
        </w:rPr>
        <w:t>».</w:t>
      </w:r>
    </w:p>
    <w:p w:rsidR="005C7EFD" w:rsidRPr="005C7EFD" w:rsidRDefault="005C7EFD" w:rsidP="005C7EFD">
      <w:pPr>
        <w:pStyle w:val="a4"/>
        <w:shd w:val="clear" w:color="auto" w:fill="FFFFFF"/>
        <w:spacing w:before="0" w:beforeAutospacing="0" w:after="0" w:afterAutospacing="0" w:line="390" w:lineRule="atLeast"/>
        <w:ind w:firstLine="709"/>
        <w:jc w:val="both"/>
        <w:rPr>
          <w:color w:val="000000" w:themeColor="text1"/>
          <w:sz w:val="28"/>
          <w:szCs w:val="28"/>
        </w:rPr>
      </w:pPr>
      <w:r w:rsidRPr="005C7EFD">
        <w:rPr>
          <w:color w:val="000000" w:themeColor="text1"/>
          <w:sz w:val="28"/>
          <w:szCs w:val="28"/>
        </w:rPr>
        <w:t>Управление Росреестра по Новосибирской области приглашает жителей Новосибирска, представителей органов и организаций, профессиональных участников рынка недвижимости подписываться на официальные каналы ведомства и получать информацию из первых рук</w:t>
      </w:r>
    </w:p>
    <w:p w:rsidR="005C7EFD" w:rsidRPr="005C7EFD" w:rsidRDefault="005C7EFD" w:rsidP="005C7EFD">
      <w:pPr>
        <w:pStyle w:val="a4"/>
        <w:shd w:val="clear" w:color="auto" w:fill="FFFFFF"/>
        <w:spacing w:before="0" w:beforeAutospacing="0" w:after="0" w:afterAutospacing="0" w:line="390" w:lineRule="atLeast"/>
        <w:ind w:firstLine="709"/>
        <w:jc w:val="both"/>
        <w:rPr>
          <w:color w:val="000000" w:themeColor="text1"/>
          <w:sz w:val="28"/>
          <w:szCs w:val="28"/>
        </w:rPr>
      </w:pPr>
      <w:r w:rsidRPr="005C7EFD">
        <w:rPr>
          <w:color w:val="000000" w:themeColor="text1"/>
          <w:sz w:val="28"/>
          <w:szCs w:val="28"/>
        </w:rPr>
        <w:t>ВКонтакте </w:t>
      </w:r>
      <w:r w:rsidRPr="005C7EFD">
        <w:rPr>
          <w:rStyle w:val="a8"/>
          <w:color w:val="000000" w:themeColor="text1"/>
          <w:sz w:val="28"/>
          <w:szCs w:val="28"/>
        </w:rPr>
        <w:t> – </w:t>
      </w:r>
      <w:r w:rsidRPr="005C7EFD">
        <w:rPr>
          <w:color w:val="000000" w:themeColor="text1"/>
          <w:sz w:val="28"/>
          <w:szCs w:val="28"/>
        </w:rPr>
        <w:t>https://vk.com/rosreestr_nsk;</w:t>
      </w:r>
    </w:p>
    <w:p w:rsidR="005C7EFD" w:rsidRPr="005C7EFD" w:rsidRDefault="005C7EFD" w:rsidP="005C7EFD">
      <w:pPr>
        <w:pStyle w:val="a4"/>
        <w:shd w:val="clear" w:color="auto" w:fill="FFFFFF"/>
        <w:spacing w:before="0" w:beforeAutospacing="0" w:after="0" w:afterAutospacing="0" w:line="390" w:lineRule="atLeast"/>
        <w:ind w:firstLine="709"/>
        <w:jc w:val="both"/>
        <w:rPr>
          <w:color w:val="000000" w:themeColor="text1"/>
          <w:sz w:val="28"/>
          <w:szCs w:val="28"/>
        </w:rPr>
      </w:pPr>
      <w:r w:rsidRPr="005C7EFD">
        <w:rPr>
          <w:color w:val="000000" w:themeColor="text1"/>
          <w:sz w:val="28"/>
          <w:szCs w:val="28"/>
        </w:rPr>
        <w:t>ЯндексДзен </w:t>
      </w:r>
      <w:r w:rsidRPr="005C7EFD">
        <w:rPr>
          <w:rStyle w:val="a8"/>
          <w:color w:val="000000" w:themeColor="text1"/>
          <w:sz w:val="28"/>
          <w:szCs w:val="28"/>
        </w:rPr>
        <w:t> – </w:t>
      </w:r>
      <w:r w:rsidRPr="005C7EFD">
        <w:rPr>
          <w:color w:val="000000" w:themeColor="text1"/>
          <w:sz w:val="28"/>
          <w:szCs w:val="28"/>
        </w:rPr>
        <w:t> https://dzen.ru/rosreestr_nsk;</w:t>
      </w:r>
    </w:p>
    <w:p w:rsidR="005C7EFD" w:rsidRPr="005C7EFD" w:rsidRDefault="005C7EFD" w:rsidP="005C7EFD">
      <w:pPr>
        <w:pStyle w:val="a4"/>
        <w:shd w:val="clear" w:color="auto" w:fill="FFFFFF"/>
        <w:spacing w:before="0" w:beforeAutospacing="0" w:after="0" w:afterAutospacing="0" w:line="390" w:lineRule="atLeast"/>
        <w:ind w:firstLine="709"/>
        <w:jc w:val="both"/>
        <w:rPr>
          <w:color w:val="000000" w:themeColor="text1"/>
          <w:sz w:val="28"/>
          <w:szCs w:val="28"/>
        </w:rPr>
      </w:pPr>
      <w:r w:rsidRPr="005C7EFD">
        <w:rPr>
          <w:color w:val="000000" w:themeColor="text1"/>
          <w:sz w:val="28"/>
          <w:szCs w:val="28"/>
        </w:rPr>
        <w:t>Телеграм канал</w:t>
      </w:r>
      <w:r w:rsidRPr="005C7EFD">
        <w:rPr>
          <w:rStyle w:val="a8"/>
          <w:color w:val="000000" w:themeColor="text1"/>
          <w:sz w:val="28"/>
          <w:szCs w:val="28"/>
        </w:rPr>
        <w:t>  – </w:t>
      </w:r>
      <w:r w:rsidRPr="005C7EFD">
        <w:rPr>
          <w:color w:val="000000" w:themeColor="text1"/>
          <w:sz w:val="28"/>
          <w:szCs w:val="28"/>
        </w:rPr>
        <w:t> </w:t>
      </w:r>
      <w:hyperlink r:id="rId19" w:history="1">
        <w:r w:rsidRPr="005C7EFD">
          <w:rPr>
            <w:rStyle w:val="a9"/>
            <w:color w:val="000000" w:themeColor="text1"/>
            <w:sz w:val="28"/>
            <w:szCs w:val="28"/>
          </w:rPr>
          <w:t>https://t.me/rosreestr_nsk</w:t>
        </w:r>
      </w:hyperlink>
      <w:r w:rsidRPr="005C7EFD">
        <w:rPr>
          <w:color w:val="000000" w:themeColor="text1"/>
          <w:sz w:val="28"/>
          <w:szCs w:val="28"/>
        </w:rPr>
        <w:t>.</w:t>
      </w: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5C7EFD" w:rsidRDefault="005C7EFD"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DA229C" w:rsidRPr="00405C90" w:rsidRDefault="00DA229C" w:rsidP="00CE49C9">
      <w:pPr>
        <w:jc w:val="center"/>
        <w:rPr>
          <w:b/>
          <w:bCs/>
          <w:sz w:val="40"/>
          <w:szCs w:val="40"/>
        </w:rPr>
      </w:pPr>
      <w:r w:rsidRPr="00405C90">
        <w:rPr>
          <w:b/>
          <w:bCs/>
          <w:sz w:val="40"/>
          <w:szCs w:val="40"/>
        </w:rPr>
        <w:lastRenderedPageBreak/>
        <w:t>Границы Новосибирского аэродрома внесены в Единый государственный реестр недвижимости</w:t>
      </w:r>
    </w:p>
    <w:p w:rsidR="00DA229C" w:rsidRPr="00405C90" w:rsidRDefault="00DA229C" w:rsidP="00CE49C9">
      <w:pPr>
        <w:pStyle w:val="a4"/>
        <w:shd w:val="clear" w:color="auto" w:fill="FFFFFF"/>
        <w:spacing w:before="0" w:beforeAutospacing="0" w:after="315" w:afterAutospacing="0" w:line="390" w:lineRule="atLeast"/>
        <w:jc w:val="center"/>
        <w:rPr>
          <w:color w:val="3F4758"/>
          <w:sz w:val="40"/>
          <w:szCs w:val="40"/>
        </w:rPr>
      </w:pPr>
    </w:p>
    <w:p w:rsidR="00DA229C" w:rsidRPr="00DA229C" w:rsidRDefault="00DA229C" w:rsidP="00DA229C">
      <w:pPr>
        <w:pStyle w:val="a4"/>
        <w:shd w:val="clear" w:color="auto" w:fill="FFFFFF"/>
        <w:spacing w:before="0" w:beforeAutospacing="0" w:after="0" w:afterAutospacing="0" w:line="390" w:lineRule="atLeast"/>
        <w:jc w:val="center"/>
        <w:rPr>
          <w:color w:val="000000" w:themeColor="text1"/>
          <w:sz w:val="28"/>
          <w:szCs w:val="28"/>
        </w:rPr>
      </w:pPr>
      <w:r w:rsidRPr="00DA229C">
        <w:rPr>
          <w:rStyle w:val="a5"/>
          <w:color w:val="000000" w:themeColor="text1"/>
          <w:sz w:val="28"/>
          <w:szCs w:val="28"/>
        </w:rPr>
        <w:t>Границы Новосибирского аэродрома внесены</w:t>
      </w:r>
    </w:p>
    <w:p w:rsidR="00DA229C" w:rsidRPr="00DA229C" w:rsidRDefault="00DA229C" w:rsidP="00DA229C">
      <w:pPr>
        <w:pStyle w:val="a4"/>
        <w:shd w:val="clear" w:color="auto" w:fill="FFFFFF"/>
        <w:spacing w:before="0" w:beforeAutospacing="0" w:after="0" w:afterAutospacing="0" w:line="390" w:lineRule="atLeast"/>
        <w:jc w:val="center"/>
        <w:rPr>
          <w:color w:val="000000" w:themeColor="text1"/>
          <w:sz w:val="28"/>
          <w:szCs w:val="28"/>
        </w:rPr>
      </w:pPr>
      <w:r w:rsidRPr="00DA229C">
        <w:rPr>
          <w:rStyle w:val="a5"/>
          <w:color w:val="000000" w:themeColor="text1"/>
          <w:sz w:val="28"/>
          <w:szCs w:val="28"/>
        </w:rPr>
        <w:t>в Единый государственный реестр недвижимости</w:t>
      </w:r>
    </w:p>
    <w:p w:rsidR="00DA229C" w:rsidRPr="00DA229C" w:rsidRDefault="00DA229C" w:rsidP="00DA229C">
      <w:pPr>
        <w:pStyle w:val="a4"/>
        <w:shd w:val="clear" w:color="auto" w:fill="FFFFFF"/>
        <w:spacing w:before="0" w:beforeAutospacing="0" w:after="0" w:afterAutospacing="0" w:line="390" w:lineRule="atLeast"/>
        <w:ind w:firstLine="709"/>
        <w:jc w:val="center"/>
        <w:rPr>
          <w:color w:val="000000" w:themeColor="text1"/>
          <w:sz w:val="28"/>
          <w:szCs w:val="28"/>
        </w:rPr>
      </w:pPr>
      <w:r w:rsidRPr="00DA229C">
        <w:rPr>
          <w:color w:val="000000" w:themeColor="text1"/>
          <w:sz w:val="28"/>
          <w:szCs w:val="28"/>
        </w:rPr>
        <w:t> </w:t>
      </w:r>
    </w:p>
    <w:p w:rsidR="00DA229C" w:rsidRPr="00DA229C" w:rsidRDefault="00DA229C" w:rsidP="00DA229C">
      <w:pPr>
        <w:pStyle w:val="a4"/>
        <w:shd w:val="clear" w:color="auto" w:fill="FFFFFF"/>
        <w:spacing w:before="0" w:beforeAutospacing="0" w:after="0" w:afterAutospacing="0" w:line="390" w:lineRule="atLeast"/>
        <w:ind w:firstLine="709"/>
        <w:jc w:val="both"/>
        <w:rPr>
          <w:color w:val="000000" w:themeColor="text1"/>
          <w:sz w:val="28"/>
          <w:szCs w:val="28"/>
        </w:rPr>
      </w:pPr>
      <w:r w:rsidRPr="00DA229C">
        <w:rPr>
          <w:color w:val="000000" w:themeColor="text1"/>
          <w:sz w:val="28"/>
          <w:szCs w:val="28"/>
        </w:rPr>
        <w:t>В октябре 2022 года в Единый государственный реестр недвижимости внесены сведения о границах приаэродромной территории аэродрома Новосибирск (Гвардейский).</w:t>
      </w:r>
    </w:p>
    <w:p w:rsidR="00DA229C" w:rsidRPr="00DA229C" w:rsidRDefault="00DA229C" w:rsidP="00DA229C">
      <w:pPr>
        <w:pStyle w:val="a4"/>
        <w:shd w:val="clear" w:color="auto" w:fill="FFFFFF"/>
        <w:spacing w:before="0" w:beforeAutospacing="0" w:after="0" w:afterAutospacing="0" w:line="390" w:lineRule="atLeast"/>
        <w:ind w:firstLine="709"/>
        <w:jc w:val="both"/>
        <w:rPr>
          <w:color w:val="000000" w:themeColor="text1"/>
          <w:sz w:val="28"/>
          <w:szCs w:val="28"/>
        </w:rPr>
      </w:pPr>
      <w:r w:rsidRPr="00DA229C">
        <w:rPr>
          <w:color w:val="000000" w:themeColor="text1"/>
          <w:sz w:val="28"/>
          <w:szCs w:val="28"/>
        </w:rPr>
        <w:t>В границы приаэродромной территории попали город Новосибирск, рабочий поселок Краснообск, Каменский, Криводановский, Кудряшовский, Новолуговской, Раздольненский, Станционный сельсоветы Новосибирского района, Прокудский сельсовет Коченевского района, Соколовский сельсовет Колыванского района, Барлакский сельсовет Мошковского района и Мичуринский сельсовет Искитимского района.</w:t>
      </w:r>
    </w:p>
    <w:p w:rsidR="00DA229C" w:rsidRPr="00DA229C" w:rsidRDefault="00DA229C" w:rsidP="00DA229C">
      <w:pPr>
        <w:pStyle w:val="a4"/>
        <w:shd w:val="clear" w:color="auto" w:fill="FFFFFF"/>
        <w:spacing w:before="0" w:beforeAutospacing="0" w:after="0" w:afterAutospacing="0" w:line="390" w:lineRule="atLeast"/>
        <w:ind w:firstLine="709"/>
        <w:jc w:val="both"/>
        <w:rPr>
          <w:color w:val="000000" w:themeColor="text1"/>
          <w:sz w:val="28"/>
          <w:szCs w:val="28"/>
        </w:rPr>
      </w:pPr>
      <w:r w:rsidRPr="00DA229C">
        <w:rPr>
          <w:color w:val="000000" w:themeColor="text1"/>
          <w:sz w:val="28"/>
          <w:szCs w:val="28"/>
        </w:rPr>
        <w:t>Приаэродромные территории являются зонами с особыми условиями использования территорий и устанавливаются </w:t>
      </w:r>
      <w:r w:rsidRPr="00DA229C">
        <w:rPr>
          <w:color w:val="000000" w:themeColor="text1"/>
          <w:sz w:val="28"/>
          <w:szCs w:val="28"/>
          <w:shd w:val="clear" w:color="auto" w:fill="FFFFFF"/>
        </w:rPr>
        <w:t>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w:t>
      </w:r>
      <w:r w:rsidRPr="00DA229C">
        <w:rPr>
          <w:color w:val="000000" w:themeColor="text1"/>
          <w:sz w:val="28"/>
          <w:szCs w:val="28"/>
        </w:rPr>
        <w:t> Приаэродромная территория Гвардейского аэродрома состоит из семи подзон. </w:t>
      </w:r>
      <w:r w:rsidRPr="00DA229C">
        <w:rPr>
          <w:color w:val="000000" w:themeColor="text1"/>
          <w:sz w:val="28"/>
          <w:szCs w:val="28"/>
          <w:shd w:val="clear" w:color="auto" w:fill="FFFFFF"/>
        </w:rPr>
        <w:t>В границах каждой подзоны устанавливаются определенные ограничения использования земельных участков и расположенных на них объектов недвижимости.</w:t>
      </w:r>
    </w:p>
    <w:p w:rsidR="00DA229C" w:rsidRPr="00DA229C" w:rsidRDefault="00DA229C" w:rsidP="00DA229C">
      <w:pPr>
        <w:pStyle w:val="a4"/>
        <w:shd w:val="clear" w:color="auto" w:fill="FFFFFF"/>
        <w:spacing w:before="0" w:beforeAutospacing="0" w:after="0" w:afterAutospacing="0" w:line="390" w:lineRule="atLeast"/>
        <w:ind w:firstLine="709"/>
        <w:jc w:val="both"/>
        <w:textAlignment w:val="baseline"/>
        <w:rPr>
          <w:color w:val="000000" w:themeColor="text1"/>
          <w:sz w:val="28"/>
          <w:szCs w:val="28"/>
        </w:rPr>
      </w:pPr>
      <w:r w:rsidRPr="00DA229C">
        <w:rPr>
          <w:color w:val="000000" w:themeColor="text1"/>
          <w:sz w:val="28"/>
          <w:szCs w:val="28"/>
        </w:rPr>
        <w:t>В первой подзоне запрещается размещать объекты, непредназначенные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DA229C" w:rsidRPr="00DA229C" w:rsidRDefault="00DA229C" w:rsidP="00DA229C">
      <w:pPr>
        <w:pStyle w:val="a4"/>
        <w:shd w:val="clear" w:color="auto" w:fill="FFFFFF"/>
        <w:spacing w:before="0" w:beforeAutospacing="0" w:after="0" w:afterAutospacing="0" w:line="390" w:lineRule="atLeast"/>
        <w:ind w:firstLine="709"/>
        <w:jc w:val="both"/>
        <w:textAlignment w:val="baseline"/>
        <w:rPr>
          <w:color w:val="000000" w:themeColor="text1"/>
          <w:sz w:val="28"/>
          <w:szCs w:val="28"/>
        </w:rPr>
      </w:pPr>
      <w:r w:rsidRPr="00DA229C">
        <w:rPr>
          <w:color w:val="000000" w:themeColor="text1"/>
          <w:sz w:val="28"/>
          <w:szCs w:val="28"/>
        </w:rPr>
        <w:t>В границах второй подзоны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DA229C" w:rsidRPr="00DA229C" w:rsidRDefault="00DA229C" w:rsidP="00DA229C">
      <w:pPr>
        <w:pStyle w:val="a4"/>
        <w:shd w:val="clear" w:color="auto" w:fill="FFFFFF"/>
        <w:spacing w:before="0" w:beforeAutospacing="0" w:after="0" w:afterAutospacing="0" w:line="390" w:lineRule="atLeast"/>
        <w:ind w:firstLine="709"/>
        <w:jc w:val="both"/>
        <w:textAlignment w:val="baseline"/>
        <w:rPr>
          <w:color w:val="000000" w:themeColor="text1"/>
          <w:sz w:val="28"/>
          <w:szCs w:val="28"/>
        </w:rPr>
      </w:pPr>
      <w:r w:rsidRPr="00DA229C">
        <w:rPr>
          <w:color w:val="000000" w:themeColor="text1"/>
          <w:sz w:val="28"/>
          <w:szCs w:val="28"/>
        </w:rPr>
        <w:t>В третьей подзоне устанавливаются ограничения на размещение объектов по высоте.</w:t>
      </w:r>
    </w:p>
    <w:p w:rsidR="00DA229C" w:rsidRPr="00DA229C" w:rsidRDefault="00DA229C" w:rsidP="00DA229C">
      <w:pPr>
        <w:pStyle w:val="a4"/>
        <w:shd w:val="clear" w:color="auto" w:fill="FFFFFF"/>
        <w:spacing w:before="0" w:beforeAutospacing="0" w:after="0" w:afterAutospacing="0" w:line="390" w:lineRule="atLeast"/>
        <w:ind w:firstLine="709"/>
        <w:jc w:val="both"/>
        <w:textAlignment w:val="baseline"/>
        <w:rPr>
          <w:color w:val="000000" w:themeColor="text1"/>
          <w:sz w:val="28"/>
          <w:szCs w:val="28"/>
        </w:rPr>
      </w:pPr>
      <w:r w:rsidRPr="00DA229C">
        <w:rPr>
          <w:color w:val="000000" w:themeColor="text1"/>
          <w:sz w:val="28"/>
          <w:szCs w:val="28"/>
        </w:rPr>
        <w:lastRenderedPageBreak/>
        <w:t>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DA229C" w:rsidRPr="00DA229C" w:rsidRDefault="00DA229C" w:rsidP="00DA229C">
      <w:pPr>
        <w:pStyle w:val="a4"/>
        <w:shd w:val="clear" w:color="auto" w:fill="FFFFFF"/>
        <w:spacing w:before="0" w:beforeAutospacing="0" w:after="0" w:afterAutospacing="0" w:line="390" w:lineRule="atLeast"/>
        <w:ind w:firstLine="709"/>
        <w:jc w:val="both"/>
        <w:textAlignment w:val="baseline"/>
        <w:rPr>
          <w:color w:val="000000" w:themeColor="text1"/>
          <w:sz w:val="28"/>
          <w:szCs w:val="28"/>
        </w:rPr>
      </w:pPr>
      <w:r w:rsidRPr="00DA229C">
        <w:rPr>
          <w:color w:val="000000" w:themeColor="text1"/>
          <w:sz w:val="28"/>
          <w:szCs w:val="28"/>
        </w:rPr>
        <w:t>В пятой подзоне запрещается размещать опасные производственные объекты, функционирование которых может повлиять на безопасность полетов воздушных судов.</w:t>
      </w:r>
    </w:p>
    <w:p w:rsidR="00DA229C" w:rsidRPr="00DA229C" w:rsidRDefault="00DA229C" w:rsidP="00DA229C">
      <w:pPr>
        <w:pStyle w:val="a4"/>
        <w:shd w:val="clear" w:color="auto" w:fill="FFFFFF"/>
        <w:spacing w:before="0" w:beforeAutospacing="0" w:after="0" w:afterAutospacing="0" w:line="390" w:lineRule="atLeast"/>
        <w:ind w:firstLine="709"/>
        <w:jc w:val="both"/>
        <w:textAlignment w:val="baseline"/>
        <w:rPr>
          <w:color w:val="000000" w:themeColor="text1"/>
          <w:sz w:val="28"/>
          <w:szCs w:val="28"/>
        </w:rPr>
      </w:pPr>
      <w:r w:rsidRPr="00DA229C">
        <w:rPr>
          <w:color w:val="000000" w:themeColor="text1"/>
          <w:sz w:val="28"/>
          <w:szCs w:val="28"/>
        </w:rPr>
        <w:t>В шестой подзоне запрещается размещать объекты, способствующие привлечению и массовому скоплению птиц.</w:t>
      </w:r>
    </w:p>
    <w:p w:rsidR="00DA229C" w:rsidRPr="00DA229C" w:rsidRDefault="00DA229C" w:rsidP="00DA229C">
      <w:pPr>
        <w:pStyle w:val="a4"/>
        <w:shd w:val="clear" w:color="auto" w:fill="FFFFFF"/>
        <w:spacing w:before="0" w:beforeAutospacing="0" w:after="0" w:afterAutospacing="0" w:line="390" w:lineRule="atLeast"/>
        <w:ind w:firstLine="709"/>
        <w:jc w:val="both"/>
        <w:textAlignment w:val="baseline"/>
        <w:rPr>
          <w:color w:val="000000" w:themeColor="text1"/>
          <w:sz w:val="28"/>
          <w:szCs w:val="28"/>
        </w:rPr>
      </w:pPr>
      <w:r w:rsidRPr="00DA229C">
        <w:rPr>
          <w:color w:val="000000" w:themeColor="text1"/>
          <w:sz w:val="28"/>
          <w:szCs w:val="28"/>
        </w:rPr>
        <w:t>В границах седьмой подзоны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с учетом требований законодательства в области обеспечения санитарно-эпидемиологического благополучия населения.</w:t>
      </w:r>
    </w:p>
    <w:p w:rsidR="00DA229C" w:rsidRPr="00DA229C" w:rsidRDefault="00DA229C" w:rsidP="00DA229C">
      <w:pPr>
        <w:pStyle w:val="a4"/>
        <w:shd w:val="clear" w:color="auto" w:fill="FFFFFF"/>
        <w:spacing w:before="0" w:beforeAutospacing="0" w:after="0" w:afterAutospacing="0" w:line="390" w:lineRule="atLeast"/>
        <w:ind w:firstLine="709"/>
        <w:jc w:val="both"/>
        <w:rPr>
          <w:color w:val="000000" w:themeColor="text1"/>
          <w:sz w:val="28"/>
          <w:szCs w:val="28"/>
        </w:rPr>
      </w:pPr>
      <w:r w:rsidRPr="00DA229C">
        <w:rPr>
          <w:color w:val="000000" w:themeColor="text1"/>
          <w:sz w:val="28"/>
          <w:szCs w:val="28"/>
        </w:rPr>
        <w:t>На территории, которая попадает в седьмую подзону, не допускается размещение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 больниц и санаториев. Ограничения не действуют в отношении земельных участков, права на которые возникли у граждан или юридических лиц до дня установления седьмой подзоны приаэродромной территории, а также в отношении объектов недвижимости, разрешение на строительство которых получено до установления этой подзоны, или в случаях, если для строительства, реконструкции указанных объектов недвижимости не требуется выдача разрешения на строительство в отношении объектов недвижимости, строительство которых начато до установления этой подзоны.</w:t>
      </w:r>
    </w:p>
    <w:p w:rsidR="00DA229C" w:rsidRPr="00DA229C" w:rsidRDefault="00DA229C" w:rsidP="00DA229C">
      <w:pPr>
        <w:pStyle w:val="a4"/>
        <w:shd w:val="clear" w:color="auto" w:fill="FFFFFF"/>
        <w:spacing w:before="0" w:beforeAutospacing="0" w:after="315" w:afterAutospacing="0" w:line="390" w:lineRule="atLeast"/>
        <w:ind w:firstLine="709"/>
        <w:jc w:val="both"/>
        <w:rPr>
          <w:color w:val="000000" w:themeColor="text1"/>
          <w:sz w:val="28"/>
          <w:szCs w:val="28"/>
        </w:rPr>
      </w:pPr>
      <w:r w:rsidRPr="00DA229C">
        <w:rPr>
          <w:color w:val="000000" w:themeColor="text1"/>
          <w:sz w:val="28"/>
          <w:szCs w:val="28"/>
          <w:shd w:val="clear" w:color="auto" w:fill="FCFCFC"/>
        </w:rPr>
        <w:t>Узнать, </w:t>
      </w:r>
      <w:r w:rsidRPr="00DA229C">
        <w:rPr>
          <w:color w:val="000000" w:themeColor="text1"/>
          <w:sz w:val="28"/>
          <w:szCs w:val="28"/>
          <w:shd w:val="clear" w:color="auto" w:fill="FFFFFF"/>
        </w:rPr>
        <w:t>попадает ли земельный участок или его часть в границы приаэродромной территории,</w:t>
      </w:r>
      <w:r w:rsidRPr="00DA229C">
        <w:rPr>
          <w:color w:val="000000" w:themeColor="text1"/>
          <w:sz w:val="28"/>
          <w:szCs w:val="28"/>
        </w:rPr>
        <w:t> </w:t>
      </w:r>
      <w:r w:rsidRPr="00DA229C">
        <w:rPr>
          <w:color w:val="000000" w:themeColor="text1"/>
          <w:sz w:val="28"/>
          <w:szCs w:val="28"/>
          <w:shd w:val="clear" w:color="auto" w:fill="FCFCFC"/>
        </w:rPr>
        <w:t>можно с</w:t>
      </w:r>
      <w:r w:rsidRPr="00DA229C">
        <w:rPr>
          <w:color w:val="000000" w:themeColor="text1"/>
          <w:sz w:val="28"/>
          <w:szCs w:val="28"/>
          <w:shd w:val="clear" w:color="auto" w:fill="FFFFFF"/>
        </w:rPr>
        <w:t> помощью сервиса «Публичная кадастровая карта» </w:t>
      </w:r>
      <w:r w:rsidRPr="00DA229C">
        <w:rPr>
          <w:color w:val="000000" w:themeColor="text1"/>
          <w:sz w:val="28"/>
          <w:szCs w:val="28"/>
        </w:rPr>
        <w:t>http://pkk.rosreestr.ru (информация сервиса является справочной).</w:t>
      </w:r>
    </w:p>
    <w:p w:rsidR="00DA229C" w:rsidRPr="00DA229C" w:rsidRDefault="00DA229C" w:rsidP="00DA229C">
      <w:pPr>
        <w:pStyle w:val="a4"/>
        <w:shd w:val="clear" w:color="auto" w:fill="FFFFFF"/>
        <w:spacing w:before="0" w:beforeAutospacing="0" w:after="0" w:afterAutospacing="0" w:line="390" w:lineRule="atLeast"/>
        <w:ind w:firstLine="709"/>
        <w:jc w:val="both"/>
        <w:rPr>
          <w:color w:val="000000" w:themeColor="text1"/>
          <w:sz w:val="28"/>
          <w:szCs w:val="28"/>
        </w:rPr>
      </w:pPr>
      <w:r w:rsidRPr="00DA229C">
        <w:rPr>
          <w:color w:val="000000" w:themeColor="text1"/>
          <w:sz w:val="28"/>
          <w:szCs w:val="28"/>
        </w:rPr>
        <w:t xml:space="preserve">Для этого пользователю необходимо найти на карте интересующий его земельный участок (ввести кадастровый номер в панели «Поиск» или найти визуально). В меню, в левом верхнем углу, выбрать инструмент «Слои» и сделать активным слой «Зона с особыми условиями использования </w:t>
      </w:r>
      <w:r w:rsidRPr="00DA229C">
        <w:rPr>
          <w:color w:val="000000" w:themeColor="text1"/>
          <w:sz w:val="28"/>
          <w:szCs w:val="28"/>
        </w:rPr>
        <w:lastRenderedPageBreak/>
        <w:t>территорий». На карте зеленым цветом отобразятся зоны с особыми условиями использования территорий, учтенные в ЕГРН.</w:t>
      </w:r>
    </w:p>
    <w:p w:rsidR="00DA229C" w:rsidRDefault="00DA229C" w:rsidP="00DA229C">
      <w:pPr>
        <w:pStyle w:val="a4"/>
        <w:shd w:val="clear" w:color="auto" w:fill="FFFFFF"/>
        <w:spacing w:before="0" w:beforeAutospacing="0" w:after="315" w:afterAutospacing="0" w:line="390" w:lineRule="atLeast"/>
        <w:rPr>
          <w:rFonts w:ascii="Segoe UI" w:hAnsi="Segoe UI" w:cs="Segoe UI"/>
          <w:color w:val="3F4758"/>
          <w:sz w:val="27"/>
          <w:szCs w:val="27"/>
        </w:rPr>
      </w:pPr>
      <w:r>
        <w:rPr>
          <w:rFonts w:ascii="Segoe UI" w:hAnsi="Segoe UI" w:cs="Segoe UI"/>
          <w:color w:val="3F4758"/>
          <w:sz w:val="27"/>
          <w:szCs w:val="27"/>
        </w:rPr>
        <w:t> </w:t>
      </w:r>
    </w:p>
    <w:p w:rsidR="00DA229C" w:rsidRDefault="00DA229C" w:rsidP="00DA229C">
      <w:pPr>
        <w:pStyle w:val="a4"/>
        <w:shd w:val="clear" w:color="auto" w:fill="FFFFFF"/>
        <w:spacing w:before="0" w:beforeAutospacing="0" w:after="315" w:afterAutospacing="0" w:line="390" w:lineRule="atLeast"/>
        <w:rPr>
          <w:rFonts w:ascii="Segoe UI" w:hAnsi="Segoe UI" w:cs="Segoe UI"/>
          <w:color w:val="3F4758"/>
          <w:sz w:val="27"/>
          <w:szCs w:val="27"/>
        </w:rPr>
      </w:pPr>
    </w:p>
    <w:p w:rsidR="007141E4" w:rsidRDefault="007141E4"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565CDA" w:rsidRDefault="00565CDA" w:rsidP="00861DD7">
      <w:pPr>
        <w:jc w:val="center"/>
        <w:rPr>
          <w:b/>
          <w:bCs/>
          <w:color w:val="000000" w:themeColor="text1"/>
          <w:sz w:val="40"/>
          <w:szCs w:val="40"/>
        </w:rPr>
      </w:pPr>
    </w:p>
    <w:p w:rsidR="00861DD7" w:rsidRPr="00405C90" w:rsidRDefault="00861DD7" w:rsidP="00861DD7">
      <w:pPr>
        <w:jc w:val="center"/>
        <w:rPr>
          <w:b/>
          <w:bCs/>
          <w:color w:val="000000" w:themeColor="text1"/>
          <w:sz w:val="40"/>
          <w:szCs w:val="40"/>
        </w:rPr>
      </w:pPr>
      <w:r w:rsidRPr="00405C90">
        <w:rPr>
          <w:b/>
          <w:bCs/>
          <w:color w:val="000000" w:themeColor="text1"/>
          <w:sz w:val="40"/>
          <w:szCs w:val="40"/>
        </w:rPr>
        <w:lastRenderedPageBreak/>
        <w:t>Вопросы наполнения реестра недвижимости сведениями о территориальных зонах обсудили в Новосибирске</w:t>
      </w:r>
    </w:p>
    <w:p w:rsidR="00861DD7" w:rsidRDefault="00861DD7" w:rsidP="00861DD7">
      <w:pPr>
        <w:pStyle w:val="a4"/>
        <w:shd w:val="clear" w:color="auto" w:fill="FFFFFF"/>
        <w:spacing w:before="0" w:beforeAutospacing="0" w:after="0" w:afterAutospacing="0" w:line="390" w:lineRule="atLeast"/>
        <w:jc w:val="center"/>
        <w:rPr>
          <w:rStyle w:val="a5"/>
          <w:color w:val="000000" w:themeColor="text1"/>
          <w:sz w:val="28"/>
          <w:szCs w:val="28"/>
        </w:rPr>
      </w:pPr>
    </w:p>
    <w:p w:rsidR="00861DD7" w:rsidRPr="00861DD7" w:rsidRDefault="00861DD7" w:rsidP="00861DD7">
      <w:pPr>
        <w:pStyle w:val="a4"/>
        <w:shd w:val="clear" w:color="auto" w:fill="FFFFFF"/>
        <w:spacing w:before="0" w:beforeAutospacing="0" w:after="315" w:afterAutospacing="0" w:line="390" w:lineRule="atLeast"/>
        <w:ind w:firstLine="709"/>
        <w:jc w:val="both"/>
        <w:rPr>
          <w:color w:val="000000" w:themeColor="text1"/>
          <w:sz w:val="28"/>
          <w:szCs w:val="28"/>
        </w:rPr>
      </w:pPr>
      <w:r w:rsidRPr="00861DD7">
        <w:rPr>
          <w:color w:val="000000" w:themeColor="text1"/>
          <w:sz w:val="28"/>
          <w:szCs w:val="28"/>
        </w:rPr>
        <w:t>21 октября представители Управления Росреестра и филиала Кадастровой палаты по Новосибирской области приняли участие в совещании в региональном Министерстве строительства.</w:t>
      </w:r>
    </w:p>
    <w:p w:rsidR="00861DD7" w:rsidRPr="00861DD7" w:rsidRDefault="00861DD7" w:rsidP="00861DD7">
      <w:pPr>
        <w:pStyle w:val="a4"/>
        <w:shd w:val="clear" w:color="auto" w:fill="FFFFFF"/>
        <w:spacing w:before="0" w:beforeAutospacing="0" w:after="315" w:afterAutospacing="0" w:line="390" w:lineRule="atLeast"/>
        <w:ind w:firstLine="709"/>
        <w:jc w:val="both"/>
        <w:rPr>
          <w:color w:val="000000" w:themeColor="text1"/>
          <w:sz w:val="28"/>
          <w:szCs w:val="28"/>
        </w:rPr>
      </w:pPr>
      <w:r w:rsidRPr="00861DD7">
        <w:rPr>
          <w:color w:val="000000" w:themeColor="text1"/>
          <w:sz w:val="28"/>
          <w:szCs w:val="28"/>
        </w:rPr>
        <w:t>Участники обсудили вопросы наполнения Единого государственного реестра недвижимости сведениями о территориальных зонах, проанализировали результаты работы по достижению данного целевого показателя, определили «болевые точки».</w:t>
      </w:r>
    </w:p>
    <w:p w:rsidR="00861DD7" w:rsidRPr="00861DD7" w:rsidRDefault="00861DD7" w:rsidP="00861DD7">
      <w:pPr>
        <w:pStyle w:val="a4"/>
        <w:shd w:val="clear" w:color="auto" w:fill="FFFFFF"/>
        <w:spacing w:before="0" w:beforeAutospacing="0" w:after="315" w:afterAutospacing="0" w:line="390" w:lineRule="atLeast"/>
        <w:ind w:firstLine="709"/>
        <w:jc w:val="both"/>
        <w:rPr>
          <w:color w:val="000000" w:themeColor="text1"/>
          <w:sz w:val="28"/>
          <w:szCs w:val="28"/>
        </w:rPr>
      </w:pPr>
      <w:r w:rsidRPr="00861DD7">
        <w:rPr>
          <w:rStyle w:val="a8"/>
          <w:color w:val="000000" w:themeColor="text1"/>
          <w:sz w:val="28"/>
          <w:szCs w:val="28"/>
        </w:rPr>
        <w:t>«Наполнение реестра недвижимости полными и точными сведениями о территориальных зонах является важной задачей в рамках реализации государственной программы «Национальная система пространственных данных», </w:t>
      </w:r>
      <w:r w:rsidRPr="00861DD7">
        <w:rPr>
          <w:color w:val="000000" w:themeColor="text1"/>
          <w:sz w:val="28"/>
          <w:szCs w:val="28"/>
        </w:rPr>
        <w:t>- сообщила заместителя руководителя Управления Росреестра по Новосибирской области </w:t>
      </w:r>
      <w:r w:rsidRPr="00861DD7">
        <w:rPr>
          <w:rStyle w:val="a5"/>
          <w:color w:val="000000" w:themeColor="text1"/>
          <w:sz w:val="28"/>
          <w:szCs w:val="28"/>
        </w:rPr>
        <w:t>Наталья Зайцева</w:t>
      </w:r>
      <w:r w:rsidRPr="00861DD7">
        <w:rPr>
          <w:color w:val="000000" w:themeColor="text1"/>
          <w:sz w:val="28"/>
          <w:szCs w:val="28"/>
        </w:rPr>
        <w:t>. Напомним, что Новосибирская область входит в пятерку территорий Сибирского федерального округа, в качестве пилотного региона-участника реализации государственной программы «Национальная система пространственных данных».</w:t>
      </w:r>
    </w:p>
    <w:p w:rsidR="00861DD7" w:rsidRPr="00861DD7" w:rsidRDefault="00861DD7" w:rsidP="00861DD7">
      <w:pPr>
        <w:pStyle w:val="a4"/>
        <w:shd w:val="clear" w:color="auto" w:fill="FFFFFF"/>
        <w:spacing w:before="0" w:beforeAutospacing="0" w:after="315" w:afterAutospacing="0" w:line="390" w:lineRule="atLeast"/>
        <w:ind w:firstLine="709"/>
        <w:jc w:val="both"/>
        <w:rPr>
          <w:color w:val="000000" w:themeColor="text1"/>
          <w:sz w:val="28"/>
          <w:szCs w:val="28"/>
        </w:rPr>
      </w:pPr>
      <w:r w:rsidRPr="00861DD7">
        <w:rPr>
          <w:color w:val="000000" w:themeColor="text1"/>
          <w:sz w:val="28"/>
          <w:szCs w:val="28"/>
        </w:rPr>
        <w:t>В рамках госпрограммы создается федеральная государственная информационная система – Единая цифровая платформа «Национальная система пространственных данных», которая взаимодействует с информационными системами органов государственной власти, органов местного самоуправления и иными информационными системами.</w:t>
      </w:r>
    </w:p>
    <w:p w:rsidR="00861DD7" w:rsidRPr="00861DD7" w:rsidRDefault="00861DD7" w:rsidP="00861DD7">
      <w:pPr>
        <w:pStyle w:val="a4"/>
        <w:shd w:val="clear" w:color="auto" w:fill="FFFFFF"/>
        <w:spacing w:before="0" w:beforeAutospacing="0" w:after="315" w:afterAutospacing="0" w:line="390" w:lineRule="atLeast"/>
        <w:ind w:firstLine="709"/>
        <w:jc w:val="both"/>
        <w:rPr>
          <w:color w:val="000000" w:themeColor="text1"/>
          <w:sz w:val="28"/>
          <w:szCs w:val="28"/>
        </w:rPr>
      </w:pPr>
      <w:r w:rsidRPr="00861DD7">
        <w:rPr>
          <w:color w:val="000000" w:themeColor="text1"/>
          <w:sz w:val="28"/>
          <w:szCs w:val="28"/>
        </w:rPr>
        <w:t>Состав сведений, подлежащих размещению в системе, включает в себя, в том числе, сведения из документов территориального планирования, градостроительного зонирования, </w:t>
      </w:r>
      <w:r w:rsidRPr="00861DD7">
        <w:rPr>
          <w:color w:val="000000" w:themeColor="text1"/>
          <w:sz w:val="28"/>
          <w:szCs w:val="28"/>
          <w:shd w:val="clear" w:color="auto" w:fill="FFFFFF"/>
        </w:rPr>
        <w:t>сведения о границах территориальных зон.</w:t>
      </w:r>
    </w:p>
    <w:p w:rsidR="00861DD7" w:rsidRDefault="00861DD7" w:rsidP="00861DD7">
      <w:pPr>
        <w:pStyle w:val="a4"/>
        <w:shd w:val="clear" w:color="auto" w:fill="FFFFFF"/>
        <w:spacing w:before="0" w:beforeAutospacing="0" w:after="315" w:afterAutospacing="0" w:line="390" w:lineRule="atLeast"/>
        <w:ind w:firstLine="709"/>
        <w:jc w:val="both"/>
        <w:rPr>
          <w:color w:val="000000" w:themeColor="text1"/>
          <w:sz w:val="28"/>
          <w:szCs w:val="28"/>
        </w:rPr>
      </w:pPr>
      <w:r w:rsidRPr="00861DD7">
        <w:rPr>
          <w:color w:val="000000" w:themeColor="text1"/>
          <w:sz w:val="28"/>
          <w:szCs w:val="28"/>
        </w:rPr>
        <w:t>В Новосибирской области  продолжается работа по наполнению ЕГРН сведениями о территориальных зонах, всего внесено 30,3% границ. Лидерами являются г. Новосибирск, г. Бердск, г. Каргат – 100%. Показателя свыше 70% достигли г.Обь, р.п. Краснозерское, р.п. Коченево, р.п. Чик, Искитимский, Кочковский и Новосибирский районы.</w:t>
      </w:r>
    </w:p>
    <w:p w:rsidR="00962DD6" w:rsidRPr="00405C90" w:rsidRDefault="00962DD6" w:rsidP="00962DD6">
      <w:pPr>
        <w:rPr>
          <w:b/>
          <w:bCs/>
          <w:sz w:val="40"/>
          <w:szCs w:val="40"/>
        </w:rPr>
      </w:pPr>
      <w:r w:rsidRPr="00405C90">
        <w:rPr>
          <w:b/>
          <w:bCs/>
          <w:sz w:val="40"/>
          <w:szCs w:val="40"/>
        </w:rPr>
        <w:lastRenderedPageBreak/>
        <w:t>В региональной Кадастровой палате расскажут об оформлении недвижимости, расположенной в другом регионе</w:t>
      </w:r>
    </w:p>
    <w:p w:rsidR="00962DD6" w:rsidRDefault="00962DD6" w:rsidP="00962DD6">
      <w:pPr>
        <w:pStyle w:val="a4"/>
        <w:shd w:val="clear" w:color="auto" w:fill="FFFFFF"/>
        <w:spacing w:before="0" w:beforeAutospacing="0" w:after="315" w:afterAutospacing="0" w:line="390" w:lineRule="atLeast"/>
        <w:rPr>
          <w:rFonts w:ascii="Segoe UI" w:hAnsi="Segoe UI" w:cs="Segoe UI"/>
          <w:color w:val="3F4758"/>
          <w:sz w:val="27"/>
          <w:szCs w:val="27"/>
        </w:rPr>
      </w:pPr>
      <w:r>
        <w:rPr>
          <w:rFonts w:ascii="Segoe UI" w:hAnsi="Segoe UI" w:cs="Segoe UI"/>
          <w:color w:val="3F4758"/>
          <w:sz w:val="27"/>
          <w:szCs w:val="27"/>
        </w:rPr>
        <w:t> </w:t>
      </w:r>
    </w:p>
    <w:p w:rsidR="00962DD6" w:rsidRPr="00962DD6" w:rsidRDefault="00962DD6" w:rsidP="00962DD6">
      <w:pPr>
        <w:pStyle w:val="a4"/>
        <w:shd w:val="clear" w:color="auto" w:fill="FFFFFF"/>
        <w:spacing w:before="0" w:beforeAutospacing="0" w:after="0" w:afterAutospacing="0" w:line="405" w:lineRule="atLeast"/>
        <w:ind w:firstLine="709"/>
        <w:jc w:val="center"/>
        <w:rPr>
          <w:color w:val="000000" w:themeColor="text1"/>
          <w:sz w:val="28"/>
          <w:szCs w:val="28"/>
        </w:rPr>
      </w:pPr>
      <w:r w:rsidRPr="00962DD6">
        <w:rPr>
          <w:color w:val="000000" w:themeColor="text1"/>
          <w:sz w:val="28"/>
          <w:szCs w:val="28"/>
        </w:rPr>
        <w:t> </w:t>
      </w:r>
      <w:r w:rsidRPr="00962DD6">
        <w:rPr>
          <w:rStyle w:val="a5"/>
          <w:color w:val="000000" w:themeColor="text1"/>
          <w:sz w:val="28"/>
          <w:szCs w:val="28"/>
        </w:rPr>
        <w:t>В региональной Кадастровой палате расскажут об оформлении</w:t>
      </w:r>
      <w:r>
        <w:rPr>
          <w:rStyle w:val="a5"/>
          <w:rFonts w:ascii="Segoe UI" w:hAnsi="Segoe UI" w:cs="Segoe UI"/>
          <w:color w:val="3F4758"/>
          <w:sz w:val="27"/>
          <w:szCs w:val="27"/>
        </w:rPr>
        <w:t xml:space="preserve"> </w:t>
      </w:r>
      <w:r w:rsidRPr="00962DD6">
        <w:rPr>
          <w:rStyle w:val="a5"/>
          <w:color w:val="000000" w:themeColor="text1"/>
          <w:sz w:val="28"/>
          <w:szCs w:val="28"/>
        </w:rPr>
        <w:t>недвижимости, расположенной в другом регионе</w:t>
      </w:r>
    </w:p>
    <w:p w:rsidR="00962DD6" w:rsidRPr="00962DD6" w:rsidRDefault="00962DD6" w:rsidP="00962DD6">
      <w:pPr>
        <w:pStyle w:val="a4"/>
        <w:shd w:val="clear" w:color="auto" w:fill="FFFFFF"/>
        <w:spacing w:before="0" w:beforeAutospacing="0" w:after="0" w:afterAutospacing="0" w:line="405" w:lineRule="atLeast"/>
        <w:ind w:firstLine="709"/>
        <w:jc w:val="both"/>
        <w:rPr>
          <w:color w:val="000000" w:themeColor="text1"/>
          <w:sz w:val="28"/>
          <w:szCs w:val="28"/>
        </w:rPr>
      </w:pPr>
      <w:r w:rsidRPr="00962DD6">
        <w:rPr>
          <w:color w:val="000000" w:themeColor="text1"/>
          <w:sz w:val="28"/>
          <w:szCs w:val="28"/>
        </w:rPr>
        <w:t>Экстерриториальный принцип оформления недвижимости предполагает подачу документов независимо от местонахождения объекта на территории страны. Заявителям не нужно ехать в тот регион, где расположен объект недвижимости, чтобы подать документы. Например, новосибирец может оформить приобретенную квартиру в Москве, не выезжая за пределы Новосибирска.</w:t>
      </w:r>
    </w:p>
    <w:p w:rsidR="00962DD6" w:rsidRPr="00962DD6" w:rsidRDefault="00962DD6" w:rsidP="00962DD6">
      <w:pPr>
        <w:pStyle w:val="a4"/>
        <w:shd w:val="clear" w:color="auto" w:fill="FFFFFF"/>
        <w:spacing w:before="0" w:beforeAutospacing="0" w:after="0" w:afterAutospacing="0" w:line="405" w:lineRule="atLeast"/>
        <w:ind w:firstLine="709"/>
        <w:jc w:val="both"/>
        <w:rPr>
          <w:color w:val="000000" w:themeColor="text1"/>
          <w:sz w:val="28"/>
          <w:szCs w:val="28"/>
        </w:rPr>
      </w:pPr>
      <w:r w:rsidRPr="00962DD6">
        <w:rPr>
          <w:color w:val="000000" w:themeColor="text1"/>
          <w:sz w:val="28"/>
          <w:szCs w:val="28"/>
        </w:rPr>
        <w:t>Подать документы на оформление недвижимости по экстерриториальному принципу можно в офисе </w:t>
      </w:r>
      <w:hyperlink r:id="rId20" w:history="1">
        <w:r w:rsidRPr="00962DD6">
          <w:rPr>
            <w:rStyle w:val="a9"/>
            <w:color w:val="000000" w:themeColor="text1"/>
            <w:sz w:val="28"/>
            <w:szCs w:val="28"/>
          </w:rPr>
          <w:t>Кадастровой палаты</w:t>
        </w:r>
      </w:hyperlink>
      <w:r w:rsidRPr="00962DD6">
        <w:rPr>
          <w:color w:val="000000" w:themeColor="text1"/>
          <w:sz w:val="28"/>
          <w:szCs w:val="28"/>
        </w:rPr>
        <w:t> по адресу: г. Новосибирск, ул. Красный проспект, 50, а также в любом офисе </w:t>
      </w:r>
      <w:hyperlink r:id="rId21" w:history="1">
        <w:r w:rsidRPr="00962DD6">
          <w:rPr>
            <w:rStyle w:val="a9"/>
            <w:color w:val="000000" w:themeColor="text1"/>
            <w:sz w:val="28"/>
            <w:szCs w:val="28"/>
          </w:rPr>
          <w:t>центра</w:t>
        </w:r>
      </w:hyperlink>
      <w:r w:rsidRPr="00962DD6">
        <w:rPr>
          <w:color w:val="000000" w:themeColor="text1"/>
          <w:sz w:val="28"/>
          <w:szCs w:val="28"/>
        </w:rPr>
        <w:t> «Мои Документы» (МФЦ) или в рамках </w:t>
      </w:r>
      <w:hyperlink r:id="rId22" w:history="1">
        <w:r w:rsidRPr="00962DD6">
          <w:rPr>
            <w:rStyle w:val="a9"/>
            <w:color w:val="000000" w:themeColor="text1"/>
            <w:sz w:val="28"/>
            <w:szCs w:val="28"/>
          </w:rPr>
          <w:t>выездного обслуживания</w:t>
        </w:r>
      </w:hyperlink>
      <w:r w:rsidRPr="00962DD6">
        <w:rPr>
          <w:color w:val="000000" w:themeColor="text1"/>
          <w:sz w:val="28"/>
          <w:szCs w:val="28"/>
        </w:rPr>
        <w:t> региональной Кадастровой палаты.</w:t>
      </w:r>
    </w:p>
    <w:p w:rsidR="00962DD6" w:rsidRPr="00962DD6" w:rsidRDefault="00962DD6" w:rsidP="00962DD6">
      <w:pPr>
        <w:pStyle w:val="a4"/>
        <w:shd w:val="clear" w:color="auto" w:fill="FFFFFF"/>
        <w:spacing w:before="0" w:beforeAutospacing="0" w:after="0" w:afterAutospacing="0" w:line="405" w:lineRule="atLeast"/>
        <w:ind w:firstLine="709"/>
        <w:jc w:val="both"/>
        <w:rPr>
          <w:color w:val="000000" w:themeColor="text1"/>
          <w:sz w:val="28"/>
          <w:szCs w:val="28"/>
        </w:rPr>
      </w:pPr>
      <w:r w:rsidRPr="00962DD6">
        <w:rPr>
          <w:rStyle w:val="a5"/>
          <w:color w:val="000000" w:themeColor="text1"/>
          <w:sz w:val="28"/>
          <w:szCs w:val="28"/>
        </w:rPr>
        <w:t>26 октября</w:t>
      </w:r>
      <w:r w:rsidRPr="00962DD6">
        <w:rPr>
          <w:color w:val="000000" w:themeColor="text1"/>
          <w:sz w:val="28"/>
          <w:szCs w:val="28"/>
        </w:rPr>
        <w:t> </w:t>
      </w:r>
      <w:r w:rsidRPr="00962DD6">
        <w:rPr>
          <w:rStyle w:val="a5"/>
          <w:color w:val="000000" w:themeColor="text1"/>
          <w:sz w:val="28"/>
          <w:szCs w:val="28"/>
        </w:rPr>
        <w:t>с 10.00 до 12.00</w:t>
      </w:r>
      <w:r w:rsidRPr="00962DD6">
        <w:rPr>
          <w:color w:val="000000" w:themeColor="text1"/>
          <w:sz w:val="28"/>
          <w:szCs w:val="28"/>
        </w:rPr>
        <w:t> заместитель начальника межрайонного отдела Кадастровой палаты по Новосибирской области Мария Гафурова ответит на вопросы об экстерриториальном оформлении недвижимости: как подать документы, в какие сроки осуществляются учетно-регистрационные процедуры, какой документ подтверждает кадастровый учет или регистрацию прав.</w:t>
      </w:r>
    </w:p>
    <w:p w:rsidR="00962DD6" w:rsidRPr="00962DD6" w:rsidRDefault="00962DD6" w:rsidP="00962DD6">
      <w:pPr>
        <w:pStyle w:val="a4"/>
        <w:shd w:val="clear" w:color="auto" w:fill="FFFFFF"/>
        <w:spacing w:before="0" w:beforeAutospacing="0" w:after="0" w:afterAutospacing="0" w:line="405" w:lineRule="atLeast"/>
        <w:ind w:firstLine="709"/>
        <w:jc w:val="both"/>
        <w:rPr>
          <w:color w:val="000000" w:themeColor="text1"/>
          <w:sz w:val="28"/>
          <w:szCs w:val="28"/>
        </w:rPr>
      </w:pPr>
      <w:r w:rsidRPr="00962DD6">
        <w:rPr>
          <w:color w:val="000000" w:themeColor="text1"/>
          <w:sz w:val="28"/>
          <w:szCs w:val="28"/>
        </w:rPr>
        <w:t>Звонки будут приниматься по телефону: </w:t>
      </w:r>
      <w:r w:rsidRPr="00962DD6">
        <w:rPr>
          <w:rStyle w:val="a5"/>
          <w:color w:val="000000" w:themeColor="text1"/>
          <w:sz w:val="28"/>
          <w:szCs w:val="28"/>
        </w:rPr>
        <w:t>8 (383) 349-95-69, доб. 4021</w:t>
      </w:r>
      <w:r w:rsidRPr="00962DD6">
        <w:rPr>
          <w:color w:val="000000" w:themeColor="text1"/>
          <w:sz w:val="28"/>
          <w:szCs w:val="28"/>
        </w:rPr>
        <w:t>.</w:t>
      </w:r>
    </w:p>
    <w:p w:rsidR="00962DD6" w:rsidRDefault="00962DD6" w:rsidP="00962DD6">
      <w:pPr>
        <w:pStyle w:val="a4"/>
        <w:shd w:val="clear" w:color="auto" w:fill="FFFFFF"/>
        <w:spacing w:before="0" w:beforeAutospacing="0" w:after="0" w:afterAutospacing="0" w:line="405" w:lineRule="atLeast"/>
        <w:ind w:firstLine="709"/>
        <w:jc w:val="both"/>
        <w:rPr>
          <w:rFonts w:ascii="Segoe UI" w:hAnsi="Segoe UI" w:cs="Segoe UI"/>
          <w:color w:val="3F4758"/>
          <w:sz w:val="27"/>
          <w:szCs w:val="27"/>
        </w:rPr>
      </w:pPr>
      <w:r>
        <w:rPr>
          <w:rFonts w:ascii="Segoe UI" w:hAnsi="Segoe UI" w:cs="Segoe UI"/>
          <w:color w:val="3F4758"/>
          <w:sz w:val="27"/>
          <w:szCs w:val="27"/>
        </w:rPr>
        <w:t> </w:t>
      </w:r>
    </w:p>
    <w:p w:rsidR="00861DD7" w:rsidRPr="00861DD7" w:rsidRDefault="00861DD7" w:rsidP="00861DD7">
      <w:pPr>
        <w:pStyle w:val="a4"/>
        <w:shd w:val="clear" w:color="auto" w:fill="FFFFFF"/>
        <w:spacing w:before="0" w:beforeAutospacing="0" w:after="315" w:afterAutospacing="0" w:line="390" w:lineRule="atLeast"/>
        <w:ind w:firstLine="709"/>
        <w:jc w:val="both"/>
        <w:rPr>
          <w:color w:val="000000" w:themeColor="text1"/>
          <w:sz w:val="28"/>
          <w:szCs w:val="28"/>
        </w:rPr>
      </w:pPr>
    </w:p>
    <w:p w:rsidR="00861DD7" w:rsidRDefault="00861DD7" w:rsidP="00DA229C">
      <w:pPr>
        <w:pStyle w:val="a4"/>
        <w:shd w:val="clear" w:color="auto" w:fill="FFFFFF"/>
        <w:spacing w:before="0" w:beforeAutospacing="0" w:after="315" w:afterAutospacing="0" w:line="390" w:lineRule="atLeast"/>
        <w:rPr>
          <w:rFonts w:ascii="Segoe UI" w:hAnsi="Segoe UI" w:cs="Segoe UI"/>
          <w:color w:val="3F4758"/>
          <w:sz w:val="27"/>
          <w:szCs w:val="27"/>
        </w:rPr>
      </w:pPr>
    </w:p>
    <w:p w:rsidR="00DA229C" w:rsidRDefault="00DA229C" w:rsidP="005911CB">
      <w:pPr>
        <w:pStyle w:val="a4"/>
        <w:shd w:val="clear" w:color="auto" w:fill="FFFFFF"/>
        <w:spacing w:before="0" w:beforeAutospacing="0" w:after="315" w:afterAutospacing="0" w:line="390" w:lineRule="atLeast"/>
        <w:ind w:firstLine="709"/>
        <w:jc w:val="both"/>
        <w:rPr>
          <w:color w:val="000000" w:themeColor="text1"/>
          <w:sz w:val="28"/>
          <w:szCs w:val="28"/>
        </w:rPr>
      </w:pPr>
    </w:p>
    <w:p w:rsidR="00CE49C9" w:rsidRDefault="00CE49C9" w:rsidP="00CE49C9">
      <w:pPr>
        <w:pStyle w:val="a4"/>
        <w:shd w:val="clear" w:color="auto" w:fill="FFFFFF"/>
        <w:spacing w:before="0" w:beforeAutospacing="0" w:after="315" w:afterAutospacing="0" w:line="390" w:lineRule="atLeast"/>
        <w:rPr>
          <w:rFonts w:ascii="Segoe UI" w:hAnsi="Segoe UI" w:cs="Segoe UI"/>
          <w:color w:val="3F4758"/>
          <w:sz w:val="27"/>
          <w:szCs w:val="27"/>
        </w:rPr>
      </w:pPr>
    </w:p>
    <w:p w:rsidR="00CE49C9" w:rsidRPr="00CE49C9" w:rsidRDefault="00CE49C9" w:rsidP="00CE49C9">
      <w:pPr>
        <w:pStyle w:val="a4"/>
        <w:shd w:val="clear" w:color="auto" w:fill="FFFFFF"/>
        <w:spacing w:before="0" w:beforeAutospacing="0" w:after="315" w:afterAutospacing="0" w:line="390" w:lineRule="atLeast"/>
        <w:jc w:val="center"/>
        <w:rPr>
          <w:rFonts w:ascii="Segoe UI" w:hAnsi="Segoe UI" w:cs="Segoe UI"/>
          <w:color w:val="3F4758"/>
          <w:sz w:val="27"/>
          <w:szCs w:val="27"/>
        </w:rPr>
      </w:pPr>
      <w:r>
        <w:rPr>
          <w:rFonts w:eastAsia="MS Mincho"/>
          <w:b/>
          <w:sz w:val="40"/>
          <w:szCs w:val="40"/>
        </w:rPr>
        <w:lastRenderedPageBreak/>
        <w:t>И</w:t>
      </w:r>
      <w:r w:rsidRPr="00CE49C9">
        <w:rPr>
          <w:rFonts w:eastAsia="MS Mincho"/>
          <w:b/>
          <w:sz w:val="40"/>
          <w:szCs w:val="40"/>
        </w:rPr>
        <w:t>звещение о предоставлении земельного участка в аренду для индивидуального жилищного строительства</w:t>
      </w:r>
      <w:r w:rsidR="00932ABD">
        <w:rPr>
          <w:rFonts w:eastAsia="MS Mincho"/>
          <w:b/>
          <w:sz w:val="40"/>
          <w:szCs w:val="40"/>
        </w:rPr>
        <w:t xml:space="preserve"> </w:t>
      </w:r>
    </w:p>
    <w:p w:rsidR="00CE49C9" w:rsidRDefault="00CE49C9" w:rsidP="00CE49C9">
      <w:pPr>
        <w:pStyle w:val="afa"/>
        <w:ind w:firstLine="708"/>
        <w:jc w:val="both"/>
        <w:rPr>
          <w:rFonts w:ascii="Times New Roman" w:eastAsia="MS Mincho" w:hAnsi="Times New Roman" w:cs="Times New Roman"/>
          <w:sz w:val="28"/>
          <w:szCs w:val="28"/>
        </w:rPr>
      </w:pPr>
      <w:r w:rsidRPr="00ED01E9">
        <w:rPr>
          <w:rFonts w:ascii="Times New Roman" w:eastAsia="MS Mincho" w:hAnsi="Times New Roman" w:cs="Times New Roman"/>
          <w:sz w:val="28"/>
          <w:szCs w:val="28"/>
        </w:rPr>
        <w:t xml:space="preserve">Администрация  </w:t>
      </w:r>
      <w:r>
        <w:rPr>
          <w:rFonts w:ascii="Times New Roman" w:eastAsia="MS Mincho" w:hAnsi="Times New Roman" w:cs="Times New Roman"/>
          <w:sz w:val="28"/>
          <w:szCs w:val="28"/>
        </w:rPr>
        <w:t>Коченевского района Новосибирской области</w:t>
      </w:r>
      <w:r w:rsidRPr="00ED01E9">
        <w:rPr>
          <w:rFonts w:ascii="Times New Roman" w:eastAsia="MS Mincho" w:hAnsi="Times New Roman" w:cs="Times New Roman"/>
          <w:sz w:val="28"/>
          <w:szCs w:val="28"/>
        </w:rPr>
        <w:t>, в  соответствии со ст. 39.18</w:t>
      </w:r>
      <w:r>
        <w:rPr>
          <w:rFonts w:ascii="Times New Roman" w:eastAsia="MS Mincho" w:hAnsi="Times New Roman" w:cs="Times New Roman"/>
          <w:sz w:val="28"/>
          <w:szCs w:val="28"/>
        </w:rPr>
        <w:t xml:space="preserve"> Земельного кодекса Российской Федерации от 25.10.2001 № 136-ФЗ, </w:t>
      </w:r>
      <w:r w:rsidRPr="00F05D52">
        <w:rPr>
          <w:rFonts w:ascii="Times New Roman" w:eastAsia="MS Mincho" w:hAnsi="Times New Roman" w:cs="Times New Roman"/>
          <w:sz w:val="28"/>
          <w:szCs w:val="28"/>
        </w:rPr>
        <w:t>Постановление</w:t>
      </w:r>
      <w:r>
        <w:rPr>
          <w:rFonts w:ascii="Times New Roman" w:eastAsia="MS Mincho" w:hAnsi="Times New Roman" w:cs="Times New Roman"/>
          <w:sz w:val="28"/>
          <w:szCs w:val="28"/>
        </w:rPr>
        <w:t>м</w:t>
      </w:r>
      <w:r w:rsidRPr="00F05D52">
        <w:rPr>
          <w:rFonts w:ascii="Times New Roman" w:eastAsia="MS Mincho" w:hAnsi="Times New Roman" w:cs="Times New Roman"/>
          <w:sz w:val="28"/>
          <w:szCs w:val="28"/>
        </w:rPr>
        <w:t xml:space="preserve"> Правительства РФ от 09.04.2022 </w:t>
      </w:r>
      <w:r>
        <w:rPr>
          <w:rFonts w:ascii="Times New Roman" w:eastAsia="MS Mincho" w:hAnsi="Times New Roman" w:cs="Times New Roman"/>
          <w:sz w:val="28"/>
          <w:szCs w:val="28"/>
        </w:rPr>
        <w:t>№</w:t>
      </w:r>
      <w:r w:rsidRPr="00F05D52">
        <w:rPr>
          <w:rFonts w:ascii="Times New Roman" w:eastAsia="MS Mincho" w:hAnsi="Times New Roman" w:cs="Times New Roman"/>
          <w:sz w:val="28"/>
          <w:szCs w:val="28"/>
        </w:rPr>
        <w:t xml:space="preserve"> 629 </w:t>
      </w:r>
      <w:r>
        <w:rPr>
          <w:rFonts w:ascii="Times New Roman" w:eastAsia="MS Mincho" w:hAnsi="Times New Roman" w:cs="Times New Roman"/>
          <w:sz w:val="28"/>
          <w:szCs w:val="28"/>
        </w:rPr>
        <w:t>«</w:t>
      </w:r>
      <w:r w:rsidRPr="00F05D52">
        <w:rPr>
          <w:rFonts w:ascii="Times New Roman" w:eastAsia="MS Mincho" w:hAnsi="Times New Roman" w:cs="Times New Roman"/>
          <w:sz w:val="28"/>
          <w:szCs w:val="28"/>
        </w:rPr>
        <w:t>Об особенностях регулирования земельных отношений в Р</w:t>
      </w:r>
      <w:r>
        <w:rPr>
          <w:rFonts w:ascii="Times New Roman" w:eastAsia="MS Mincho" w:hAnsi="Times New Roman" w:cs="Times New Roman"/>
          <w:sz w:val="28"/>
          <w:szCs w:val="28"/>
        </w:rPr>
        <w:t xml:space="preserve">оссийской Федерации в 2022 году», извещает </w:t>
      </w:r>
      <w:r w:rsidRPr="00ED01E9">
        <w:rPr>
          <w:rFonts w:ascii="Times New Roman" w:eastAsia="MS Mincho" w:hAnsi="Times New Roman" w:cs="Times New Roman"/>
          <w:sz w:val="28"/>
          <w:szCs w:val="28"/>
        </w:rPr>
        <w:t xml:space="preserve">о </w:t>
      </w:r>
      <w:r>
        <w:rPr>
          <w:rFonts w:ascii="Times New Roman" w:eastAsia="MS Mincho" w:hAnsi="Times New Roman" w:cs="Times New Roman"/>
          <w:sz w:val="28"/>
          <w:szCs w:val="28"/>
        </w:rPr>
        <w:t xml:space="preserve">возможности </w:t>
      </w:r>
      <w:r w:rsidRPr="00ED01E9">
        <w:rPr>
          <w:rFonts w:ascii="Times New Roman" w:eastAsia="MS Mincho" w:hAnsi="Times New Roman" w:cs="Times New Roman"/>
          <w:sz w:val="28"/>
          <w:szCs w:val="28"/>
        </w:rPr>
        <w:t>предоставлени</w:t>
      </w:r>
      <w:r>
        <w:rPr>
          <w:rFonts w:ascii="Times New Roman" w:eastAsia="MS Mincho" w:hAnsi="Times New Roman" w:cs="Times New Roman"/>
          <w:sz w:val="28"/>
          <w:szCs w:val="28"/>
        </w:rPr>
        <w:t xml:space="preserve">я земельного участка в аренду </w:t>
      </w:r>
      <w:r w:rsidRPr="006327D0">
        <w:rPr>
          <w:rFonts w:ascii="Times New Roman" w:eastAsia="MS Mincho" w:hAnsi="Times New Roman" w:cs="Times New Roman"/>
          <w:sz w:val="28"/>
          <w:szCs w:val="28"/>
        </w:rPr>
        <w:t xml:space="preserve">для </w:t>
      </w:r>
      <w:r>
        <w:rPr>
          <w:rFonts w:ascii="Times New Roman" w:eastAsia="MS Mincho" w:hAnsi="Times New Roman" w:cs="Times New Roman"/>
          <w:sz w:val="28"/>
          <w:szCs w:val="28"/>
        </w:rPr>
        <w:t xml:space="preserve">индивидуального жилищного строительства, площадью 899 кв.м., имеющего местоположение: </w:t>
      </w:r>
      <w:r w:rsidRPr="00ED01E9">
        <w:rPr>
          <w:rFonts w:ascii="Times New Roman" w:eastAsia="MS Mincho" w:hAnsi="Times New Roman" w:cs="Times New Roman"/>
          <w:sz w:val="28"/>
          <w:szCs w:val="28"/>
        </w:rPr>
        <w:t>Новосибирская область, Коченевский район</w:t>
      </w:r>
      <w:r>
        <w:rPr>
          <w:rFonts w:ascii="Times New Roman" w:eastAsia="MS Mincho" w:hAnsi="Times New Roman" w:cs="Times New Roman"/>
          <w:sz w:val="28"/>
          <w:szCs w:val="28"/>
        </w:rPr>
        <w:t>, д. Крохалевка.</w:t>
      </w:r>
    </w:p>
    <w:p w:rsidR="00CE49C9" w:rsidRPr="006327D0" w:rsidRDefault="00CE49C9" w:rsidP="00CE49C9">
      <w:pPr>
        <w:ind w:firstLine="708"/>
        <w:jc w:val="both"/>
        <w:rPr>
          <w:sz w:val="28"/>
          <w:szCs w:val="28"/>
        </w:rPr>
      </w:pPr>
      <w:r w:rsidRPr="006327D0">
        <w:rPr>
          <w:sz w:val="28"/>
          <w:szCs w:val="28"/>
        </w:rPr>
        <w:t>Для ознакомления со схемой расположения земельного участка заинтересованные лица могут обратиться в рабочие дни с 10 час. 00 мин. до 12 час. 00 мин. по адресу: Новосибирская область, Коченевский район, р.п. Коченево, ул. Октябрьская, 51, отдел имущества и земельных отношений.</w:t>
      </w:r>
    </w:p>
    <w:p w:rsidR="00CE49C9" w:rsidRPr="006327D0" w:rsidRDefault="00CE49C9" w:rsidP="00CE49C9">
      <w:pPr>
        <w:ind w:firstLine="708"/>
        <w:jc w:val="both"/>
        <w:rPr>
          <w:sz w:val="28"/>
          <w:szCs w:val="28"/>
        </w:rPr>
      </w:pPr>
      <w:r w:rsidRPr="006327D0">
        <w:rPr>
          <w:sz w:val="28"/>
          <w:szCs w:val="28"/>
        </w:rPr>
        <w:t xml:space="preserve">Заинтересованные лица в течение </w:t>
      </w:r>
      <w:r>
        <w:rPr>
          <w:sz w:val="28"/>
          <w:szCs w:val="28"/>
        </w:rPr>
        <w:t>десяти</w:t>
      </w:r>
      <w:r w:rsidRPr="006327D0">
        <w:rPr>
          <w:sz w:val="28"/>
          <w:szCs w:val="28"/>
        </w:rPr>
        <w:t xml:space="preserve"> дней со дня опубликования и размещения извещения могут обращаться с заявлениями </w:t>
      </w:r>
      <w:r w:rsidRPr="007602F4">
        <w:rPr>
          <w:sz w:val="28"/>
          <w:szCs w:val="28"/>
        </w:rPr>
        <w:t xml:space="preserve">о намерении участвовать в аукционе на право заключения договора аренды  земельного участка </w:t>
      </w:r>
      <w:r w:rsidRPr="006327D0">
        <w:rPr>
          <w:sz w:val="28"/>
          <w:szCs w:val="28"/>
        </w:rPr>
        <w:t xml:space="preserve">в администрацию Коченевского района Новосибирской области по адресу: Новосибирская область, Коченевский район, р.п. Коченево, ул. Октябрьская, 43, кабинет № 12.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 </w:t>
      </w:r>
    </w:p>
    <w:p w:rsidR="00CE49C9" w:rsidRPr="006327D0" w:rsidRDefault="00CE49C9" w:rsidP="00CE49C9">
      <w:pPr>
        <w:ind w:firstLine="708"/>
        <w:jc w:val="both"/>
        <w:rPr>
          <w:sz w:val="28"/>
          <w:szCs w:val="28"/>
        </w:rPr>
      </w:pPr>
      <w:r w:rsidRPr="006327D0">
        <w:rPr>
          <w:sz w:val="28"/>
          <w:szCs w:val="28"/>
        </w:rPr>
        <w:t xml:space="preserve">Окончание приема заявлений – истечение </w:t>
      </w:r>
      <w:r>
        <w:rPr>
          <w:sz w:val="28"/>
          <w:szCs w:val="28"/>
        </w:rPr>
        <w:t>десяти</w:t>
      </w:r>
      <w:r w:rsidRPr="006327D0">
        <w:rPr>
          <w:sz w:val="28"/>
          <w:szCs w:val="28"/>
        </w:rPr>
        <w:t xml:space="preserve"> дней со дня опубликования настоящего извещения.</w:t>
      </w:r>
    </w:p>
    <w:p w:rsidR="00CE49C9" w:rsidRPr="00AB0C49" w:rsidRDefault="00CE49C9" w:rsidP="00CE49C9">
      <w:pPr>
        <w:ind w:firstLine="708"/>
        <w:jc w:val="both"/>
        <w:rPr>
          <w:sz w:val="22"/>
          <w:szCs w:val="22"/>
        </w:rPr>
      </w:pPr>
      <w:r w:rsidRPr="006327D0">
        <w:rPr>
          <w:sz w:val="28"/>
          <w:szCs w:val="28"/>
        </w:rPr>
        <w:t>Справки по телефону 8(383-51)231-67</w:t>
      </w:r>
    </w:p>
    <w:p w:rsidR="00565CDA" w:rsidRDefault="00565CDA" w:rsidP="000C4EF4">
      <w:pPr>
        <w:jc w:val="center"/>
        <w:rPr>
          <w:sz w:val="28"/>
          <w:szCs w:val="28"/>
        </w:rPr>
      </w:pPr>
    </w:p>
    <w:p w:rsidR="00565CDA" w:rsidRDefault="00565CDA" w:rsidP="000C4EF4">
      <w:pPr>
        <w:jc w:val="center"/>
        <w:rPr>
          <w:sz w:val="28"/>
          <w:szCs w:val="28"/>
        </w:rPr>
      </w:pPr>
    </w:p>
    <w:p w:rsidR="00565CDA" w:rsidRDefault="00565CDA" w:rsidP="000C4EF4">
      <w:pPr>
        <w:jc w:val="center"/>
        <w:rPr>
          <w:sz w:val="28"/>
          <w:szCs w:val="28"/>
        </w:rPr>
      </w:pPr>
    </w:p>
    <w:p w:rsidR="00565CDA" w:rsidRDefault="00565CDA"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CE49C9" w:rsidRDefault="00CE49C9" w:rsidP="000C4EF4">
      <w:pPr>
        <w:jc w:val="center"/>
        <w:rPr>
          <w:sz w:val="28"/>
          <w:szCs w:val="28"/>
        </w:rPr>
      </w:pPr>
    </w:p>
    <w:p w:rsidR="000C4EF4" w:rsidRDefault="00B32995" w:rsidP="000C4EF4">
      <w:pPr>
        <w:jc w:val="center"/>
        <w:rPr>
          <w:sz w:val="28"/>
          <w:szCs w:val="28"/>
        </w:rPr>
      </w:pPr>
      <w:r w:rsidRPr="00B32995">
        <w:pict>
          <v:shapetype id="_x0000_t32" coordsize="21600,21600" o:spt="32" o:oned="t" path="m,l21600,21600e" filled="f">
            <v:path arrowok="t" fillok="f" o:connecttype="none"/>
            <o:lock v:ext="edit" shapetype="t"/>
          </v:shapetype>
          <v:shape id="_x0000_s1026" type="#_x0000_t32" style="position:absolute;left:0;text-align:left;margin-left:334.55pt;margin-top:95.9pt;width:0;height:10.75pt;z-index:251658240" o:connectortype="straight" strokecolor="#f2f2f2" strokeweight="3pt">
            <v:shadow type="perspective" color="#622423" opacity=".5" offset="1pt" offset2="-1pt"/>
          </v:shape>
        </w:pict>
      </w:r>
      <w:r w:rsidR="000C4EF4">
        <w:rPr>
          <w:sz w:val="28"/>
          <w:szCs w:val="28"/>
        </w:rPr>
        <w:t>ПЕРЕЧЕНЬ</w:t>
      </w:r>
    </w:p>
    <w:p w:rsidR="000C4EF4" w:rsidRDefault="000C4EF4" w:rsidP="000C4EF4">
      <w:pPr>
        <w:jc w:val="center"/>
        <w:rPr>
          <w:sz w:val="28"/>
          <w:szCs w:val="28"/>
        </w:rPr>
      </w:pPr>
      <w:r>
        <w:rPr>
          <w:sz w:val="28"/>
          <w:szCs w:val="28"/>
        </w:rPr>
        <w:t>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0C4EF4" w:rsidRDefault="000C4EF4" w:rsidP="000C4EF4">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2700"/>
      </w:tblGrid>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 п/п</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Адресат</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Количество экземпляров</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Администрация Прокудского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Депутаты Совета депутатов Прокудского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В соответствии с заявками</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Прокуратура Коченевского района</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Прокудская врачебная амбулатория</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4</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5</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Административное здание ООО «Рассвет»</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6</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Административное здание АО «ПРОДО Птицефабрика Чикская»</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6</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7</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Административное здание Новосибирского отделения филиала Сибирского территориального округа ФГУП «ФЭО»</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3</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8</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Административное здание ФГКУ комбинат «Восход Росрезерва»</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9</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Здание сельского клуба п. Светлый</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10</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r>
              <w:rPr>
                <w:sz w:val="28"/>
                <w:szCs w:val="28"/>
              </w:rPr>
              <w:t>Здание сельского клуба д. Буньково</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11</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r>
              <w:rPr>
                <w:sz w:val="28"/>
                <w:szCs w:val="28"/>
              </w:rPr>
              <w:t>Здание сельского клуба д. Чик</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12</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r>
              <w:rPr>
                <w:sz w:val="28"/>
                <w:szCs w:val="28"/>
              </w:rPr>
              <w:t>Здание магазина с. Катково</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13</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r>
              <w:rPr>
                <w:sz w:val="28"/>
                <w:szCs w:val="28"/>
              </w:rPr>
              <w:t>Здание магазина д. Крохалевка</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14</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Административное здание КДЦ «Гармония»</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pPr>
            <w:r>
              <w:rPr>
                <w:sz w:val="28"/>
                <w:szCs w:val="28"/>
              </w:rPr>
              <w:t>1</w:t>
            </w:r>
          </w:p>
        </w:tc>
      </w:tr>
      <w:tr w:rsidR="000C4EF4" w:rsidTr="000C4EF4">
        <w:tc>
          <w:tcPr>
            <w:tcW w:w="648"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15</w:t>
            </w:r>
          </w:p>
        </w:tc>
        <w:tc>
          <w:tcPr>
            <w:tcW w:w="6120" w:type="dxa"/>
            <w:tcBorders>
              <w:top w:val="single" w:sz="4" w:space="0" w:color="auto"/>
              <w:left w:val="single" w:sz="4" w:space="0" w:color="auto"/>
              <w:bottom w:val="single" w:sz="4" w:space="0" w:color="auto"/>
              <w:right w:val="single" w:sz="4" w:space="0" w:color="auto"/>
            </w:tcBorders>
            <w:hideMark/>
          </w:tcPr>
          <w:p w:rsidR="000C4EF4" w:rsidRDefault="000C4EF4">
            <w:pPr>
              <w:jc w:val="both"/>
              <w:rPr>
                <w:sz w:val="28"/>
                <w:szCs w:val="28"/>
              </w:rPr>
            </w:pPr>
            <w:r>
              <w:rPr>
                <w:sz w:val="28"/>
                <w:szCs w:val="28"/>
              </w:rPr>
              <w:t>Административное здание Муниципального казенного учреждения физической культуры и спорта Спорткомплекса «Сокол»</w:t>
            </w:r>
          </w:p>
        </w:tc>
        <w:tc>
          <w:tcPr>
            <w:tcW w:w="2700" w:type="dxa"/>
            <w:tcBorders>
              <w:top w:val="single" w:sz="4" w:space="0" w:color="auto"/>
              <w:left w:val="single" w:sz="4" w:space="0" w:color="auto"/>
              <w:bottom w:val="single" w:sz="4" w:space="0" w:color="auto"/>
              <w:right w:val="single" w:sz="4" w:space="0" w:color="auto"/>
            </w:tcBorders>
            <w:hideMark/>
          </w:tcPr>
          <w:p w:rsidR="000C4EF4" w:rsidRDefault="000C4EF4">
            <w:pPr>
              <w:jc w:val="center"/>
              <w:rPr>
                <w:sz w:val="28"/>
                <w:szCs w:val="28"/>
              </w:rPr>
            </w:pPr>
            <w:r>
              <w:rPr>
                <w:sz w:val="28"/>
                <w:szCs w:val="28"/>
              </w:rPr>
              <w:t>1</w:t>
            </w:r>
          </w:p>
        </w:tc>
      </w:tr>
    </w:tbl>
    <w:p w:rsidR="000C4EF4" w:rsidRDefault="000C4EF4" w:rsidP="000C4EF4">
      <w:pPr>
        <w:jc w:val="center"/>
        <w:rPr>
          <w:sz w:val="28"/>
          <w:szCs w:val="28"/>
        </w:rPr>
      </w:pPr>
    </w:p>
    <w:p w:rsidR="000C4EF4" w:rsidRDefault="000C4EF4" w:rsidP="000C4EF4">
      <w:pPr>
        <w:jc w:val="both"/>
        <w:rPr>
          <w:sz w:val="28"/>
          <w:szCs w:val="28"/>
        </w:rPr>
      </w:pPr>
      <w:r>
        <w:rPr>
          <w:sz w:val="28"/>
          <w:szCs w:val="28"/>
        </w:rPr>
        <w:br w:type="page"/>
      </w:r>
    </w:p>
    <w:p w:rsidR="000C4EF4" w:rsidRDefault="000C4EF4" w:rsidP="000C4EF4">
      <w:pPr>
        <w:pStyle w:val="a3"/>
        <w:jc w:val="center"/>
        <w:rPr>
          <w:rFonts w:ascii="Times New Roman" w:hAnsi="Times New Roman"/>
          <w:sz w:val="28"/>
          <w:szCs w:val="28"/>
        </w:rPr>
      </w:pPr>
      <w:r>
        <w:rPr>
          <w:rFonts w:ascii="Times New Roman" w:hAnsi="Times New Roman"/>
          <w:sz w:val="28"/>
          <w:szCs w:val="28"/>
        </w:rPr>
        <w:lastRenderedPageBreak/>
        <w:t>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0C4EF4" w:rsidRDefault="000C4EF4" w:rsidP="000C4EF4">
      <w:pPr>
        <w:pStyle w:val="a3"/>
        <w:jc w:val="center"/>
        <w:rPr>
          <w:rFonts w:ascii="Times New Roman" w:hAnsi="Times New Roman"/>
          <w:sz w:val="28"/>
          <w:szCs w:val="28"/>
        </w:rPr>
      </w:pPr>
    </w:p>
    <w:p w:rsidR="000C4EF4" w:rsidRDefault="000C4EF4" w:rsidP="000C4EF4">
      <w:pPr>
        <w:jc w:val="both"/>
        <w:rPr>
          <w:b/>
          <w:sz w:val="28"/>
          <w:szCs w:val="28"/>
        </w:rPr>
      </w:pPr>
      <w:r>
        <w:rPr>
          <w:b/>
          <w:sz w:val="28"/>
          <w:szCs w:val="28"/>
        </w:rPr>
        <w:t>УЧРЕДИТЕЛЬ «ВЕСТНИКА»:</w:t>
      </w:r>
    </w:p>
    <w:p w:rsidR="000C4EF4" w:rsidRDefault="000C4EF4" w:rsidP="000C4EF4">
      <w:pPr>
        <w:jc w:val="both"/>
        <w:rPr>
          <w:sz w:val="28"/>
          <w:szCs w:val="28"/>
        </w:rPr>
      </w:pPr>
      <w:r>
        <w:rPr>
          <w:sz w:val="28"/>
          <w:szCs w:val="28"/>
        </w:rPr>
        <w:t>Администрация Прокудского сельсовета</w:t>
      </w:r>
    </w:p>
    <w:p w:rsidR="000C4EF4" w:rsidRDefault="000C4EF4" w:rsidP="000C4EF4">
      <w:pPr>
        <w:jc w:val="both"/>
        <w:rPr>
          <w:sz w:val="28"/>
          <w:szCs w:val="28"/>
        </w:rPr>
      </w:pPr>
      <w:r>
        <w:rPr>
          <w:sz w:val="28"/>
          <w:szCs w:val="28"/>
        </w:rPr>
        <w:t>Коченевского района Новосибирской области</w:t>
      </w:r>
    </w:p>
    <w:p w:rsidR="000C4EF4" w:rsidRDefault="000C4EF4" w:rsidP="000C4EF4">
      <w:pPr>
        <w:jc w:val="both"/>
        <w:rPr>
          <w:sz w:val="28"/>
          <w:szCs w:val="28"/>
        </w:rPr>
      </w:pPr>
    </w:p>
    <w:p w:rsidR="000C4EF4" w:rsidRDefault="000C4EF4" w:rsidP="000C4EF4">
      <w:pPr>
        <w:jc w:val="both"/>
        <w:rPr>
          <w:b/>
          <w:sz w:val="28"/>
          <w:szCs w:val="28"/>
        </w:rPr>
      </w:pPr>
      <w:r>
        <w:rPr>
          <w:b/>
          <w:sz w:val="28"/>
          <w:szCs w:val="28"/>
        </w:rPr>
        <w:t>ПРЕДСЕДАТЕЛЬ РЕДАКЦИОННОГО СОВЕТА:</w:t>
      </w:r>
    </w:p>
    <w:p w:rsidR="000C4EF4" w:rsidRDefault="000C4EF4" w:rsidP="000C4EF4">
      <w:pPr>
        <w:jc w:val="both"/>
        <w:rPr>
          <w:sz w:val="28"/>
          <w:szCs w:val="28"/>
        </w:rPr>
      </w:pPr>
      <w:r>
        <w:rPr>
          <w:sz w:val="28"/>
          <w:szCs w:val="28"/>
        </w:rPr>
        <w:t>Цурбанов В.А.</w:t>
      </w:r>
      <w:r>
        <w:rPr>
          <w:sz w:val="28"/>
          <w:szCs w:val="28"/>
        </w:rPr>
        <w:tab/>
      </w:r>
      <w:r>
        <w:rPr>
          <w:sz w:val="28"/>
          <w:szCs w:val="28"/>
        </w:rPr>
        <w:tab/>
      </w:r>
      <w:r>
        <w:rPr>
          <w:sz w:val="28"/>
          <w:szCs w:val="28"/>
        </w:rPr>
        <w:tab/>
      </w:r>
      <w:r>
        <w:rPr>
          <w:sz w:val="28"/>
          <w:szCs w:val="28"/>
        </w:rPr>
        <w:tab/>
      </w:r>
      <w:r>
        <w:rPr>
          <w:sz w:val="28"/>
          <w:szCs w:val="28"/>
        </w:rPr>
        <w:tab/>
        <w:t>Глава Прокудского сельсовета</w:t>
      </w:r>
    </w:p>
    <w:p w:rsidR="000C4EF4" w:rsidRDefault="000C4EF4" w:rsidP="000C4EF4">
      <w:pPr>
        <w:jc w:val="both"/>
        <w:rPr>
          <w:sz w:val="28"/>
          <w:szCs w:val="28"/>
        </w:rPr>
      </w:pPr>
    </w:p>
    <w:p w:rsidR="000C4EF4" w:rsidRDefault="000C4EF4" w:rsidP="000C4EF4">
      <w:pPr>
        <w:jc w:val="both"/>
        <w:rPr>
          <w:b/>
          <w:sz w:val="28"/>
          <w:szCs w:val="28"/>
        </w:rPr>
      </w:pPr>
      <w:r>
        <w:rPr>
          <w:b/>
          <w:sz w:val="28"/>
          <w:szCs w:val="28"/>
        </w:rPr>
        <w:t>ЧЛЕНЫ РЕДАКЦИОННОГО СОВЕТА:</w:t>
      </w:r>
    </w:p>
    <w:p w:rsidR="000C4EF4" w:rsidRDefault="000C4EF4" w:rsidP="000C4EF4">
      <w:pPr>
        <w:ind w:left="4950" w:hanging="4950"/>
        <w:jc w:val="both"/>
        <w:rPr>
          <w:sz w:val="28"/>
          <w:szCs w:val="28"/>
        </w:rPr>
      </w:pPr>
      <w:r>
        <w:rPr>
          <w:sz w:val="28"/>
          <w:szCs w:val="28"/>
        </w:rPr>
        <w:t>Темербаев А.З.</w:t>
      </w:r>
      <w:r>
        <w:rPr>
          <w:sz w:val="28"/>
          <w:szCs w:val="28"/>
        </w:rPr>
        <w:tab/>
      </w:r>
      <w:r>
        <w:rPr>
          <w:sz w:val="28"/>
          <w:szCs w:val="28"/>
        </w:rPr>
        <w:tab/>
        <w:t xml:space="preserve">заместитель главы администрации </w:t>
      </w:r>
    </w:p>
    <w:p w:rsidR="000C4EF4" w:rsidRDefault="000C4EF4" w:rsidP="000C4EF4">
      <w:pPr>
        <w:ind w:left="4950" w:hanging="4950"/>
        <w:jc w:val="both"/>
        <w:rPr>
          <w:sz w:val="28"/>
          <w:szCs w:val="28"/>
        </w:rPr>
      </w:pPr>
      <w:r>
        <w:rPr>
          <w:sz w:val="28"/>
          <w:szCs w:val="28"/>
        </w:rPr>
        <w:t>Осадчий С.В.</w:t>
      </w:r>
      <w:r>
        <w:rPr>
          <w:sz w:val="28"/>
          <w:szCs w:val="28"/>
        </w:rPr>
        <w:tab/>
      </w:r>
      <w:r>
        <w:rPr>
          <w:sz w:val="28"/>
          <w:szCs w:val="28"/>
        </w:rPr>
        <w:tab/>
        <w:t>председатель Совета депутатов Прокудского сельсовета</w:t>
      </w:r>
    </w:p>
    <w:p w:rsidR="000C4EF4" w:rsidRDefault="000C4EF4" w:rsidP="000C4EF4">
      <w:pPr>
        <w:ind w:left="4950" w:hanging="4950"/>
        <w:jc w:val="both"/>
        <w:rPr>
          <w:sz w:val="28"/>
          <w:szCs w:val="28"/>
        </w:rPr>
      </w:pPr>
      <w:r>
        <w:rPr>
          <w:sz w:val="28"/>
          <w:szCs w:val="28"/>
        </w:rPr>
        <w:t>Куринная О. П.</w:t>
      </w:r>
      <w:r>
        <w:rPr>
          <w:sz w:val="28"/>
          <w:szCs w:val="28"/>
        </w:rPr>
        <w:tab/>
      </w:r>
      <w:r>
        <w:rPr>
          <w:sz w:val="28"/>
          <w:szCs w:val="28"/>
        </w:rPr>
        <w:tab/>
        <w:t>депутат Совета депутатов Прокудского сельсовета</w:t>
      </w:r>
    </w:p>
    <w:p w:rsidR="000C4EF4" w:rsidRDefault="000C4EF4" w:rsidP="000C4EF4">
      <w:pPr>
        <w:ind w:left="4950" w:hanging="4950"/>
        <w:jc w:val="both"/>
        <w:rPr>
          <w:sz w:val="28"/>
          <w:szCs w:val="28"/>
        </w:rPr>
      </w:pPr>
      <w:r>
        <w:rPr>
          <w:sz w:val="28"/>
          <w:szCs w:val="28"/>
        </w:rPr>
        <w:t>Цветкова Л. А.</w:t>
      </w:r>
      <w:r>
        <w:rPr>
          <w:sz w:val="28"/>
          <w:szCs w:val="28"/>
        </w:rPr>
        <w:tab/>
      </w:r>
      <w:r>
        <w:rPr>
          <w:sz w:val="28"/>
          <w:szCs w:val="28"/>
        </w:rPr>
        <w:tab/>
        <w:t>депутат Совета депутатов Прокудского сельсовета</w:t>
      </w:r>
    </w:p>
    <w:p w:rsidR="000C4EF4" w:rsidRDefault="000C4EF4" w:rsidP="000C4EF4">
      <w:pPr>
        <w:ind w:left="4950" w:hanging="4950"/>
        <w:jc w:val="both"/>
        <w:rPr>
          <w:sz w:val="28"/>
          <w:szCs w:val="28"/>
        </w:rPr>
      </w:pPr>
    </w:p>
    <w:p w:rsidR="000C4EF4" w:rsidRDefault="000C4EF4" w:rsidP="000C4EF4">
      <w:pPr>
        <w:ind w:left="4950" w:hanging="4950"/>
        <w:jc w:val="both"/>
        <w:rPr>
          <w:b/>
          <w:sz w:val="28"/>
          <w:szCs w:val="28"/>
        </w:rPr>
      </w:pPr>
      <w:r>
        <w:rPr>
          <w:b/>
          <w:sz w:val="28"/>
          <w:szCs w:val="28"/>
        </w:rPr>
        <w:t>АДРЕС ИЗДАТЕЛЯ:</w:t>
      </w:r>
    </w:p>
    <w:p w:rsidR="000C4EF4" w:rsidRDefault="000C4EF4" w:rsidP="000C4EF4">
      <w:pPr>
        <w:ind w:left="4950" w:hanging="4950"/>
        <w:jc w:val="both"/>
        <w:rPr>
          <w:sz w:val="28"/>
          <w:szCs w:val="28"/>
        </w:rPr>
      </w:pPr>
      <w:r>
        <w:rPr>
          <w:sz w:val="28"/>
          <w:szCs w:val="28"/>
        </w:rPr>
        <w:t>632660, Новосибирская область, Коченевский район</w:t>
      </w:r>
    </w:p>
    <w:p w:rsidR="000C4EF4" w:rsidRDefault="000C4EF4" w:rsidP="000C4EF4">
      <w:pPr>
        <w:ind w:left="4950" w:hanging="4950"/>
        <w:jc w:val="both"/>
        <w:rPr>
          <w:sz w:val="28"/>
          <w:szCs w:val="28"/>
        </w:rPr>
      </w:pPr>
      <w:r>
        <w:rPr>
          <w:sz w:val="28"/>
          <w:szCs w:val="28"/>
        </w:rPr>
        <w:t>с. Прокудское, ул. Совхозная, д. 22</w:t>
      </w:r>
    </w:p>
    <w:p w:rsidR="000C4EF4" w:rsidRDefault="000C4EF4" w:rsidP="000C4EF4">
      <w:pPr>
        <w:ind w:left="4950" w:hanging="4950"/>
        <w:jc w:val="both"/>
        <w:rPr>
          <w:sz w:val="28"/>
          <w:szCs w:val="28"/>
        </w:rPr>
      </w:pPr>
      <w:r>
        <w:rPr>
          <w:sz w:val="28"/>
          <w:szCs w:val="28"/>
        </w:rPr>
        <w:t>телефон 8(383)51-42-145</w:t>
      </w:r>
    </w:p>
    <w:p w:rsidR="000C4EF4" w:rsidRDefault="000C4EF4" w:rsidP="000C4EF4">
      <w:pPr>
        <w:ind w:left="4950" w:hanging="4950"/>
        <w:jc w:val="both"/>
        <w:rPr>
          <w:sz w:val="28"/>
          <w:szCs w:val="28"/>
        </w:rPr>
      </w:pPr>
    </w:p>
    <w:p w:rsidR="000C4EF4" w:rsidRDefault="000C4EF4" w:rsidP="000C4EF4">
      <w:pPr>
        <w:jc w:val="both"/>
        <w:rPr>
          <w:sz w:val="28"/>
          <w:szCs w:val="28"/>
        </w:rPr>
      </w:pPr>
      <w:r>
        <w:rPr>
          <w:sz w:val="28"/>
          <w:szCs w:val="28"/>
        </w:rPr>
        <w:t>Периодическое печатное издание «Вестник» выходит не реже одного раза в квартал.</w:t>
      </w:r>
    </w:p>
    <w:p w:rsidR="000C4EF4" w:rsidRDefault="000C4EF4" w:rsidP="000C4EF4">
      <w:pPr>
        <w:rPr>
          <w:sz w:val="28"/>
          <w:szCs w:val="28"/>
        </w:rPr>
      </w:pPr>
      <w:r>
        <w:rPr>
          <w:sz w:val="28"/>
          <w:szCs w:val="28"/>
        </w:rPr>
        <w:t>Тираж 25 экземпляров. Распространяется бесплатно.</w:t>
      </w:r>
    </w:p>
    <w:p w:rsidR="00C94D6F" w:rsidRDefault="00C94D6F"/>
    <w:sectPr w:rsidR="00C94D6F" w:rsidSect="00C94D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C3A" w:rsidRDefault="000C6C3A" w:rsidP="00962DD6">
      <w:r>
        <w:separator/>
      </w:r>
    </w:p>
  </w:endnote>
  <w:endnote w:type="continuationSeparator" w:id="0">
    <w:p w:rsidR="000C6C3A" w:rsidRDefault="000C6C3A" w:rsidP="00962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0E4" w:rsidRDefault="00C160E4">
    <w:pPr>
      <w:pStyle w:val="ac"/>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C3A" w:rsidRDefault="000C6C3A" w:rsidP="00962DD6">
      <w:r>
        <w:separator/>
      </w:r>
    </w:p>
  </w:footnote>
  <w:footnote w:type="continuationSeparator" w:id="0">
    <w:p w:rsidR="000C6C3A" w:rsidRDefault="000C6C3A" w:rsidP="00962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0E4" w:rsidRDefault="00C160E4" w:rsidP="00962DD6">
    <w:pPr>
      <w:pStyle w:val="aa"/>
      <w:tabs>
        <w:tab w:val="clear" w:pos="4677"/>
        <w:tab w:val="clear" w:pos="9355"/>
        <w:tab w:val="right" w:pos="14570"/>
      </w:tabs>
    </w:pPr>
    <w:r>
      <w:rPr>
        <w:rFonts w:ascii="Cambria" w:hAnsi="Cambria"/>
      </w:rPr>
      <w:t>ВЕСТНИК»                                                                                          №17 от 31 октября 2022 года</w:t>
    </w:r>
  </w:p>
  <w:p w:rsidR="00C160E4" w:rsidRDefault="00C160E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86A92"/>
    <w:multiLevelType w:val="multilevel"/>
    <w:tmpl w:val="9E687048"/>
    <w:lvl w:ilvl="0">
      <w:start w:val="1"/>
      <w:numFmt w:val="decimal"/>
      <w:lvlText w:val="%1."/>
      <w:lvlJc w:val="left"/>
      <w:pPr>
        <w:ind w:left="2013" w:hanging="1305"/>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C4EF4"/>
    <w:rsid w:val="000873AA"/>
    <w:rsid w:val="000C4EF4"/>
    <w:rsid w:val="000C6C3A"/>
    <w:rsid w:val="00302EC5"/>
    <w:rsid w:val="00405C90"/>
    <w:rsid w:val="00441C14"/>
    <w:rsid w:val="0045115D"/>
    <w:rsid w:val="00565CDA"/>
    <w:rsid w:val="005911CB"/>
    <w:rsid w:val="005C7EFD"/>
    <w:rsid w:val="005D4766"/>
    <w:rsid w:val="006D3983"/>
    <w:rsid w:val="007141E4"/>
    <w:rsid w:val="00840EEE"/>
    <w:rsid w:val="00861DD7"/>
    <w:rsid w:val="00870868"/>
    <w:rsid w:val="00932ABD"/>
    <w:rsid w:val="00957584"/>
    <w:rsid w:val="00962DD6"/>
    <w:rsid w:val="00980F1B"/>
    <w:rsid w:val="00AB1524"/>
    <w:rsid w:val="00B32995"/>
    <w:rsid w:val="00B7225D"/>
    <w:rsid w:val="00C06260"/>
    <w:rsid w:val="00C160E4"/>
    <w:rsid w:val="00C94D6F"/>
    <w:rsid w:val="00CB4071"/>
    <w:rsid w:val="00CE49C9"/>
    <w:rsid w:val="00D1760D"/>
    <w:rsid w:val="00D96A41"/>
    <w:rsid w:val="00DA229C"/>
    <w:rsid w:val="00DA312C"/>
    <w:rsid w:val="00E1252B"/>
    <w:rsid w:val="00E26F71"/>
    <w:rsid w:val="00F24FEB"/>
    <w:rsid w:val="00F42FA6"/>
    <w:rsid w:val="00F56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0E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564F0"/>
    <w:pPr>
      <w:spacing w:before="100" w:beforeAutospacing="1" w:after="100" w:afterAutospacing="1"/>
      <w:outlineLvl w:val="2"/>
    </w:pPr>
    <w:rPr>
      <w:b/>
      <w:bCs/>
      <w:sz w:val="27"/>
      <w:szCs w:val="27"/>
    </w:rPr>
  </w:style>
  <w:style w:type="paragraph" w:styleId="4">
    <w:name w:val="heading 4"/>
    <w:basedOn w:val="a"/>
    <w:link w:val="40"/>
    <w:uiPriority w:val="9"/>
    <w:qFormat/>
    <w:rsid w:val="00F564F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EF4"/>
    <w:pPr>
      <w:spacing w:after="0" w:line="240" w:lineRule="auto"/>
    </w:pPr>
    <w:rPr>
      <w:rFonts w:ascii="Calibri" w:eastAsia="Calibri" w:hAnsi="Calibri" w:cs="Times New Roman"/>
    </w:rPr>
  </w:style>
  <w:style w:type="paragraph" w:styleId="a4">
    <w:name w:val="Normal (Web)"/>
    <w:basedOn w:val="a"/>
    <w:uiPriority w:val="99"/>
    <w:unhideWhenUsed/>
    <w:rsid w:val="00E1252B"/>
    <w:pPr>
      <w:spacing w:before="100" w:beforeAutospacing="1" w:after="100" w:afterAutospacing="1"/>
    </w:pPr>
  </w:style>
  <w:style w:type="character" w:styleId="a5">
    <w:name w:val="Strong"/>
    <w:basedOn w:val="a0"/>
    <w:uiPriority w:val="22"/>
    <w:qFormat/>
    <w:rsid w:val="00F24FEB"/>
    <w:rPr>
      <w:b/>
      <w:bCs/>
    </w:rPr>
  </w:style>
  <w:style w:type="paragraph" w:styleId="a6">
    <w:name w:val="Balloon Text"/>
    <w:basedOn w:val="a"/>
    <w:link w:val="a7"/>
    <w:uiPriority w:val="99"/>
    <w:unhideWhenUsed/>
    <w:rsid w:val="00F24FEB"/>
    <w:rPr>
      <w:rFonts w:ascii="Tahoma" w:hAnsi="Tahoma" w:cs="Tahoma"/>
      <w:sz w:val="16"/>
      <w:szCs w:val="16"/>
    </w:rPr>
  </w:style>
  <w:style w:type="character" w:customStyle="1" w:styleId="a7">
    <w:name w:val="Текст выноски Знак"/>
    <w:basedOn w:val="a0"/>
    <w:link w:val="a6"/>
    <w:uiPriority w:val="99"/>
    <w:rsid w:val="00F24FEB"/>
    <w:rPr>
      <w:rFonts w:ascii="Tahoma" w:eastAsia="Times New Roman" w:hAnsi="Tahoma" w:cs="Tahoma"/>
      <w:sz w:val="16"/>
      <w:szCs w:val="16"/>
      <w:lang w:eastAsia="ru-RU"/>
    </w:rPr>
  </w:style>
  <w:style w:type="character" w:styleId="a8">
    <w:name w:val="Emphasis"/>
    <w:basedOn w:val="a0"/>
    <w:uiPriority w:val="20"/>
    <w:qFormat/>
    <w:rsid w:val="00B7225D"/>
    <w:rPr>
      <w:i/>
      <w:iCs/>
    </w:rPr>
  </w:style>
  <w:style w:type="character" w:styleId="a9">
    <w:name w:val="Hyperlink"/>
    <w:basedOn w:val="a0"/>
    <w:uiPriority w:val="99"/>
    <w:unhideWhenUsed/>
    <w:rsid w:val="006D3983"/>
    <w:rPr>
      <w:color w:val="0000FF"/>
      <w:u w:val="single"/>
    </w:rPr>
  </w:style>
  <w:style w:type="paragraph" w:styleId="aa">
    <w:name w:val="header"/>
    <w:basedOn w:val="a"/>
    <w:link w:val="ab"/>
    <w:uiPriority w:val="99"/>
    <w:unhideWhenUsed/>
    <w:rsid w:val="00962DD6"/>
    <w:pPr>
      <w:tabs>
        <w:tab w:val="center" w:pos="4677"/>
        <w:tab w:val="right" w:pos="9355"/>
      </w:tabs>
    </w:pPr>
  </w:style>
  <w:style w:type="character" w:customStyle="1" w:styleId="ab">
    <w:name w:val="Верхний колонтитул Знак"/>
    <w:basedOn w:val="a0"/>
    <w:link w:val="aa"/>
    <w:uiPriority w:val="99"/>
    <w:rsid w:val="00962DD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62DD6"/>
    <w:pPr>
      <w:tabs>
        <w:tab w:val="center" w:pos="4677"/>
        <w:tab w:val="right" w:pos="9355"/>
      </w:tabs>
    </w:pPr>
  </w:style>
  <w:style w:type="character" w:customStyle="1" w:styleId="ad">
    <w:name w:val="Нижний колонтитул Знак"/>
    <w:basedOn w:val="a0"/>
    <w:link w:val="ac"/>
    <w:uiPriority w:val="99"/>
    <w:rsid w:val="00962DD6"/>
    <w:rPr>
      <w:rFonts w:ascii="Times New Roman" w:eastAsia="Times New Roman" w:hAnsi="Times New Roman" w:cs="Times New Roman"/>
      <w:sz w:val="24"/>
      <w:szCs w:val="24"/>
      <w:lang w:eastAsia="ru-RU"/>
    </w:rPr>
  </w:style>
  <w:style w:type="table" w:styleId="ae">
    <w:name w:val="Table Grid"/>
    <w:basedOn w:val="a1"/>
    <w:uiPriority w:val="39"/>
    <w:rsid w:val="009575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F564F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564F0"/>
    <w:rPr>
      <w:rFonts w:ascii="Times New Roman" w:eastAsia="Times New Roman" w:hAnsi="Times New Roman" w:cs="Times New Roman"/>
      <w:b/>
      <w:bCs/>
      <w:sz w:val="24"/>
      <w:szCs w:val="24"/>
      <w:lang w:eastAsia="ru-RU"/>
    </w:rPr>
  </w:style>
  <w:style w:type="paragraph" w:customStyle="1" w:styleId="af">
    <w:name w:val="Заголовок к тексту"/>
    <w:basedOn w:val="a"/>
    <w:next w:val="af0"/>
    <w:rsid w:val="00F564F0"/>
    <w:pPr>
      <w:suppressAutoHyphens/>
      <w:spacing w:after="480" w:line="240" w:lineRule="exact"/>
    </w:pPr>
    <w:rPr>
      <w:b/>
      <w:sz w:val="28"/>
      <w:szCs w:val="20"/>
    </w:rPr>
  </w:style>
  <w:style w:type="paragraph" w:customStyle="1" w:styleId="af1">
    <w:name w:val="регистрационные поля"/>
    <w:basedOn w:val="a"/>
    <w:rsid w:val="00F564F0"/>
    <w:pPr>
      <w:spacing w:line="240" w:lineRule="exact"/>
      <w:jc w:val="center"/>
    </w:pPr>
    <w:rPr>
      <w:sz w:val="28"/>
      <w:szCs w:val="20"/>
      <w:lang w:val="en-US"/>
    </w:rPr>
  </w:style>
  <w:style w:type="paragraph" w:customStyle="1" w:styleId="af2">
    <w:name w:val="Исполнитель"/>
    <w:basedOn w:val="af0"/>
    <w:rsid w:val="00F564F0"/>
    <w:pPr>
      <w:suppressAutoHyphens/>
      <w:spacing w:line="240" w:lineRule="exact"/>
    </w:pPr>
    <w:rPr>
      <w:szCs w:val="20"/>
    </w:rPr>
  </w:style>
  <w:style w:type="paragraph" w:styleId="af0">
    <w:name w:val="Body Text"/>
    <w:basedOn w:val="a"/>
    <w:link w:val="af3"/>
    <w:rsid w:val="00F564F0"/>
    <w:pPr>
      <w:spacing w:after="120"/>
    </w:pPr>
  </w:style>
  <w:style w:type="character" w:customStyle="1" w:styleId="af3">
    <w:name w:val="Основной текст Знак"/>
    <w:basedOn w:val="a0"/>
    <w:link w:val="af0"/>
    <w:rsid w:val="00F564F0"/>
    <w:rPr>
      <w:rFonts w:ascii="Times New Roman" w:eastAsia="Times New Roman" w:hAnsi="Times New Roman" w:cs="Times New Roman"/>
      <w:sz w:val="24"/>
      <w:szCs w:val="24"/>
      <w:lang w:eastAsia="ru-RU"/>
    </w:rPr>
  </w:style>
  <w:style w:type="paragraph" w:customStyle="1" w:styleId="af4">
    <w:name w:val="Форма"/>
    <w:rsid w:val="00F564F0"/>
    <w:pPr>
      <w:spacing w:after="0" w:line="240" w:lineRule="auto"/>
    </w:pPr>
    <w:rPr>
      <w:rFonts w:ascii="Times New Roman" w:eastAsia="Times New Roman" w:hAnsi="Times New Roman" w:cs="Times New Roman"/>
      <w:sz w:val="28"/>
      <w:szCs w:val="28"/>
      <w:lang w:eastAsia="ru-RU"/>
    </w:rPr>
  </w:style>
  <w:style w:type="paragraph" w:styleId="af5">
    <w:name w:val="List Paragraph"/>
    <w:basedOn w:val="a"/>
    <w:uiPriority w:val="34"/>
    <w:qFormat/>
    <w:rsid w:val="00F564F0"/>
    <w:pPr>
      <w:ind w:left="720"/>
      <w:contextualSpacing/>
    </w:pPr>
  </w:style>
  <w:style w:type="numbering" w:customStyle="1" w:styleId="11">
    <w:name w:val="Нет списка1"/>
    <w:next w:val="a2"/>
    <w:uiPriority w:val="99"/>
    <w:semiHidden/>
    <w:unhideWhenUsed/>
    <w:rsid w:val="00F564F0"/>
  </w:style>
  <w:style w:type="paragraph" w:styleId="HTML">
    <w:name w:val="HTML Preformatted"/>
    <w:basedOn w:val="a"/>
    <w:link w:val="HTML0"/>
    <w:uiPriority w:val="99"/>
    <w:unhideWhenUsed/>
    <w:rsid w:val="00F56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64F0"/>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F564F0"/>
  </w:style>
  <w:style w:type="paragraph" w:customStyle="1" w:styleId="formattext">
    <w:name w:val="formattext"/>
    <w:basedOn w:val="a"/>
    <w:rsid w:val="00F564F0"/>
    <w:pPr>
      <w:spacing w:before="100" w:beforeAutospacing="1" w:after="100" w:afterAutospacing="1"/>
    </w:pPr>
  </w:style>
  <w:style w:type="character" w:styleId="af6">
    <w:name w:val="FollowedHyperlink"/>
    <w:basedOn w:val="a0"/>
    <w:uiPriority w:val="99"/>
    <w:unhideWhenUsed/>
    <w:rsid w:val="00F564F0"/>
    <w:rPr>
      <w:color w:val="800080"/>
      <w:u w:val="single"/>
    </w:rPr>
  </w:style>
  <w:style w:type="paragraph" w:customStyle="1" w:styleId="headertext">
    <w:name w:val="headertext"/>
    <w:basedOn w:val="a"/>
    <w:rsid w:val="00F564F0"/>
    <w:pPr>
      <w:spacing w:before="100" w:beforeAutospacing="1" w:after="100" w:afterAutospacing="1"/>
    </w:pPr>
  </w:style>
  <w:style w:type="character" w:customStyle="1" w:styleId="apple-converted-space">
    <w:name w:val="apple-converted-space"/>
    <w:basedOn w:val="a0"/>
    <w:rsid w:val="00F564F0"/>
  </w:style>
  <w:style w:type="paragraph" w:customStyle="1" w:styleId="ConsPlusNormal">
    <w:name w:val="ConsPlusNormal"/>
    <w:rsid w:val="00F564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t-p">
    <w:name w:val="dt-p"/>
    <w:basedOn w:val="a"/>
    <w:rsid w:val="00F564F0"/>
    <w:pPr>
      <w:spacing w:before="100" w:beforeAutospacing="1" w:after="100" w:afterAutospacing="1"/>
    </w:pPr>
  </w:style>
  <w:style w:type="paragraph" w:styleId="af7">
    <w:name w:val="footnote text"/>
    <w:basedOn w:val="a"/>
    <w:link w:val="af8"/>
    <w:uiPriority w:val="99"/>
    <w:unhideWhenUsed/>
    <w:rsid w:val="00F564F0"/>
    <w:rPr>
      <w:rFonts w:ascii="Calibri" w:eastAsia="Calibri" w:hAnsi="Calibri"/>
      <w:sz w:val="20"/>
      <w:szCs w:val="20"/>
      <w:lang w:eastAsia="en-US"/>
    </w:rPr>
  </w:style>
  <w:style w:type="character" w:customStyle="1" w:styleId="af8">
    <w:name w:val="Текст сноски Знак"/>
    <w:basedOn w:val="a0"/>
    <w:link w:val="af7"/>
    <w:uiPriority w:val="99"/>
    <w:rsid w:val="00F564F0"/>
    <w:rPr>
      <w:rFonts w:ascii="Calibri" w:eastAsia="Calibri" w:hAnsi="Calibri" w:cs="Times New Roman"/>
      <w:sz w:val="20"/>
      <w:szCs w:val="20"/>
    </w:rPr>
  </w:style>
  <w:style w:type="character" w:styleId="af9">
    <w:name w:val="footnote reference"/>
    <w:basedOn w:val="a0"/>
    <w:uiPriority w:val="99"/>
    <w:unhideWhenUsed/>
    <w:rsid w:val="00F564F0"/>
    <w:rPr>
      <w:vertAlign w:val="superscript"/>
    </w:rPr>
  </w:style>
  <w:style w:type="paragraph" w:styleId="20">
    <w:name w:val="Body Text 2"/>
    <w:basedOn w:val="a"/>
    <w:link w:val="21"/>
    <w:uiPriority w:val="99"/>
    <w:unhideWhenUsed/>
    <w:rsid w:val="00F564F0"/>
    <w:pPr>
      <w:spacing w:after="120" w:line="480" w:lineRule="auto"/>
    </w:pPr>
    <w:rPr>
      <w:rFonts w:ascii="Calibri" w:eastAsia="Calibri" w:hAnsi="Calibri"/>
      <w:sz w:val="22"/>
      <w:szCs w:val="22"/>
      <w:lang w:eastAsia="en-US"/>
    </w:rPr>
  </w:style>
  <w:style w:type="character" w:customStyle="1" w:styleId="21">
    <w:name w:val="Основной текст 2 Знак"/>
    <w:basedOn w:val="a0"/>
    <w:link w:val="20"/>
    <w:uiPriority w:val="99"/>
    <w:rsid w:val="00F564F0"/>
    <w:rPr>
      <w:rFonts w:ascii="Calibri" w:eastAsia="Calibri" w:hAnsi="Calibri" w:cs="Times New Roman"/>
    </w:rPr>
  </w:style>
  <w:style w:type="character" w:customStyle="1" w:styleId="10">
    <w:name w:val="Заголовок 1 Знак"/>
    <w:basedOn w:val="a0"/>
    <w:link w:val="1"/>
    <w:uiPriority w:val="9"/>
    <w:rsid w:val="00840EEE"/>
    <w:rPr>
      <w:rFonts w:asciiTheme="majorHAnsi" w:eastAsiaTheme="majorEastAsia" w:hAnsiTheme="majorHAnsi" w:cstheme="majorBidi"/>
      <w:b/>
      <w:bCs/>
      <w:color w:val="365F91" w:themeColor="accent1" w:themeShade="BF"/>
      <w:sz w:val="28"/>
      <w:szCs w:val="28"/>
      <w:lang w:eastAsia="ru-RU"/>
    </w:rPr>
  </w:style>
  <w:style w:type="paragraph" w:styleId="afa">
    <w:name w:val="Plain Text"/>
    <w:basedOn w:val="a"/>
    <w:link w:val="afb"/>
    <w:rsid w:val="00CE49C9"/>
    <w:rPr>
      <w:rFonts w:ascii="Courier New" w:hAnsi="Courier New" w:cs="Courier New"/>
      <w:sz w:val="20"/>
      <w:szCs w:val="20"/>
    </w:rPr>
  </w:style>
  <w:style w:type="character" w:customStyle="1" w:styleId="afb">
    <w:name w:val="Текст Знак"/>
    <w:basedOn w:val="a0"/>
    <w:link w:val="afa"/>
    <w:rsid w:val="00CE49C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4558534">
      <w:bodyDiv w:val="1"/>
      <w:marLeft w:val="0"/>
      <w:marRight w:val="0"/>
      <w:marTop w:val="0"/>
      <w:marBottom w:val="0"/>
      <w:divBdr>
        <w:top w:val="none" w:sz="0" w:space="0" w:color="auto"/>
        <w:left w:val="none" w:sz="0" w:space="0" w:color="auto"/>
        <w:bottom w:val="none" w:sz="0" w:space="0" w:color="auto"/>
        <w:right w:val="none" w:sz="0" w:space="0" w:color="auto"/>
      </w:divBdr>
      <w:divsChild>
        <w:div w:id="1414547003">
          <w:marLeft w:val="0"/>
          <w:marRight w:val="0"/>
          <w:marTop w:val="0"/>
          <w:marBottom w:val="195"/>
          <w:divBdr>
            <w:top w:val="none" w:sz="0" w:space="0" w:color="auto"/>
            <w:left w:val="none" w:sz="0" w:space="0" w:color="auto"/>
            <w:bottom w:val="none" w:sz="0" w:space="0" w:color="auto"/>
            <w:right w:val="none" w:sz="0" w:space="0" w:color="auto"/>
          </w:divBdr>
        </w:div>
        <w:div w:id="1784766283">
          <w:marLeft w:val="0"/>
          <w:marRight w:val="0"/>
          <w:marTop w:val="0"/>
          <w:marBottom w:val="300"/>
          <w:divBdr>
            <w:top w:val="none" w:sz="0" w:space="0" w:color="auto"/>
            <w:left w:val="none" w:sz="0" w:space="0" w:color="auto"/>
            <w:bottom w:val="none" w:sz="0" w:space="0" w:color="auto"/>
            <w:right w:val="none" w:sz="0" w:space="0" w:color="auto"/>
          </w:divBdr>
        </w:div>
        <w:div w:id="1338340804">
          <w:marLeft w:val="0"/>
          <w:marRight w:val="0"/>
          <w:marTop w:val="0"/>
          <w:marBottom w:val="300"/>
          <w:divBdr>
            <w:top w:val="none" w:sz="0" w:space="0" w:color="auto"/>
            <w:left w:val="none" w:sz="0" w:space="0" w:color="auto"/>
            <w:bottom w:val="none" w:sz="0" w:space="0" w:color="auto"/>
            <w:right w:val="none" w:sz="0" w:space="0" w:color="auto"/>
          </w:divBdr>
          <w:divsChild>
            <w:div w:id="898049899">
              <w:marLeft w:val="0"/>
              <w:marRight w:val="0"/>
              <w:marTop w:val="0"/>
              <w:marBottom w:val="0"/>
              <w:divBdr>
                <w:top w:val="none" w:sz="0" w:space="0" w:color="auto"/>
                <w:left w:val="none" w:sz="0" w:space="0" w:color="auto"/>
                <w:bottom w:val="none" w:sz="0" w:space="0" w:color="auto"/>
                <w:right w:val="none" w:sz="0" w:space="0" w:color="auto"/>
              </w:divBdr>
              <w:divsChild>
                <w:div w:id="1105465106">
                  <w:marLeft w:val="0"/>
                  <w:marRight w:val="0"/>
                  <w:marTop w:val="0"/>
                  <w:marBottom w:val="0"/>
                  <w:divBdr>
                    <w:top w:val="none" w:sz="0" w:space="0" w:color="auto"/>
                    <w:left w:val="none" w:sz="0" w:space="0" w:color="auto"/>
                    <w:bottom w:val="none" w:sz="0" w:space="0" w:color="auto"/>
                    <w:right w:val="none" w:sz="0" w:space="0" w:color="auto"/>
                  </w:divBdr>
                  <w:divsChild>
                    <w:div w:id="19995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17383">
      <w:bodyDiv w:val="1"/>
      <w:marLeft w:val="0"/>
      <w:marRight w:val="0"/>
      <w:marTop w:val="0"/>
      <w:marBottom w:val="0"/>
      <w:divBdr>
        <w:top w:val="none" w:sz="0" w:space="0" w:color="auto"/>
        <w:left w:val="none" w:sz="0" w:space="0" w:color="auto"/>
        <w:bottom w:val="none" w:sz="0" w:space="0" w:color="auto"/>
        <w:right w:val="none" w:sz="0" w:space="0" w:color="auto"/>
      </w:divBdr>
      <w:divsChild>
        <w:div w:id="271135978">
          <w:marLeft w:val="0"/>
          <w:marRight w:val="0"/>
          <w:marTop w:val="0"/>
          <w:marBottom w:val="195"/>
          <w:divBdr>
            <w:top w:val="none" w:sz="0" w:space="0" w:color="auto"/>
            <w:left w:val="none" w:sz="0" w:space="0" w:color="auto"/>
            <w:bottom w:val="none" w:sz="0" w:space="0" w:color="auto"/>
            <w:right w:val="none" w:sz="0" w:space="0" w:color="auto"/>
          </w:divBdr>
        </w:div>
        <w:div w:id="1485508639">
          <w:marLeft w:val="0"/>
          <w:marRight w:val="0"/>
          <w:marTop w:val="0"/>
          <w:marBottom w:val="300"/>
          <w:divBdr>
            <w:top w:val="none" w:sz="0" w:space="0" w:color="auto"/>
            <w:left w:val="none" w:sz="0" w:space="0" w:color="auto"/>
            <w:bottom w:val="none" w:sz="0" w:space="0" w:color="auto"/>
            <w:right w:val="none" w:sz="0" w:space="0" w:color="auto"/>
          </w:divBdr>
          <w:divsChild>
            <w:div w:id="202792649">
              <w:marLeft w:val="0"/>
              <w:marRight w:val="0"/>
              <w:marTop w:val="0"/>
              <w:marBottom w:val="0"/>
              <w:divBdr>
                <w:top w:val="none" w:sz="0" w:space="0" w:color="auto"/>
                <w:left w:val="none" w:sz="0" w:space="0" w:color="auto"/>
                <w:bottom w:val="none" w:sz="0" w:space="0" w:color="auto"/>
                <w:right w:val="none" w:sz="0" w:space="0" w:color="auto"/>
              </w:divBdr>
              <w:divsChild>
                <w:div w:id="1811243145">
                  <w:marLeft w:val="0"/>
                  <w:marRight w:val="0"/>
                  <w:marTop w:val="0"/>
                  <w:marBottom w:val="0"/>
                  <w:divBdr>
                    <w:top w:val="none" w:sz="0" w:space="0" w:color="auto"/>
                    <w:left w:val="none" w:sz="0" w:space="0" w:color="auto"/>
                    <w:bottom w:val="none" w:sz="0" w:space="0" w:color="auto"/>
                    <w:right w:val="none" w:sz="0" w:space="0" w:color="auto"/>
                  </w:divBdr>
                  <w:divsChild>
                    <w:div w:id="4406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57669">
      <w:bodyDiv w:val="1"/>
      <w:marLeft w:val="0"/>
      <w:marRight w:val="0"/>
      <w:marTop w:val="0"/>
      <w:marBottom w:val="0"/>
      <w:divBdr>
        <w:top w:val="none" w:sz="0" w:space="0" w:color="auto"/>
        <w:left w:val="none" w:sz="0" w:space="0" w:color="auto"/>
        <w:bottom w:val="none" w:sz="0" w:space="0" w:color="auto"/>
        <w:right w:val="none" w:sz="0" w:space="0" w:color="auto"/>
      </w:divBdr>
      <w:divsChild>
        <w:div w:id="197743755">
          <w:marLeft w:val="0"/>
          <w:marRight w:val="0"/>
          <w:marTop w:val="0"/>
          <w:marBottom w:val="195"/>
          <w:divBdr>
            <w:top w:val="none" w:sz="0" w:space="0" w:color="auto"/>
            <w:left w:val="none" w:sz="0" w:space="0" w:color="auto"/>
            <w:bottom w:val="none" w:sz="0" w:space="0" w:color="auto"/>
            <w:right w:val="none" w:sz="0" w:space="0" w:color="auto"/>
          </w:divBdr>
        </w:div>
        <w:div w:id="870459682">
          <w:marLeft w:val="0"/>
          <w:marRight w:val="0"/>
          <w:marTop w:val="0"/>
          <w:marBottom w:val="300"/>
          <w:divBdr>
            <w:top w:val="none" w:sz="0" w:space="0" w:color="auto"/>
            <w:left w:val="none" w:sz="0" w:space="0" w:color="auto"/>
            <w:bottom w:val="none" w:sz="0" w:space="0" w:color="auto"/>
            <w:right w:val="none" w:sz="0" w:space="0" w:color="auto"/>
          </w:divBdr>
          <w:divsChild>
            <w:div w:id="159929791">
              <w:marLeft w:val="0"/>
              <w:marRight w:val="0"/>
              <w:marTop w:val="0"/>
              <w:marBottom w:val="0"/>
              <w:divBdr>
                <w:top w:val="none" w:sz="0" w:space="0" w:color="auto"/>
                <w:left w:val="none" w:sz="0" w:space="0" w:color="auto"/>
                <w:bottom w:val="none" w:sz="0" w:space="0" w:color="auto"/>
                <w:right w:val="none" w:sz="0" w:space="0" w:color="auto"/>
              </w:divBdr>
              <w:divsChild>
                <w:div w:id="1400789282">
                  <w:marLeft w:val="0"/>
                  <w:marRight w:val="0"/>
                  <w:marTop w:val="0"/>
                  <w:marBottom w:val="0"/>
                  <w:divBdr>
                    <w:top w:val="none" w:sz="0" w:space="0" w:color="auto"/>
                    <w:left w:val="none" w:sz="0" w:space="0" w:color="auto"/>
                    <w:bottom w:val="none" w:sz="0" w:space="0" w:color="auto"/>
                    <w:right w:val="none" w:sz="0" w:space="0" w:color="auto"/>
                  </w:divBdr>
                  <w:divsChild>
                    <w:div w:id="19824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5375">
      <w:bodyDiv w:val="1"/>
      <w:marLeft w:val="0"/>
      <w:marRight w:val="0"/>
      <w:marTop w:val="0"/>
      <w:marBottom w:val="0"/>
      <w:divBdr>
        <w:top w:val="none" w:sz="0" w:space="0" w:color="auto"/>
        <w:left w:val="none" w:sz="0" w:space="0" w:color="auto"/>
        <w:bottom w:val="none" w:sz="0" w:space="0" w:color="auto"/>
        <w:right w:val="none" w:sz="0" w:space="0" w:color="auto"/>
      </w:divBdr>
      <w:divsChild>
        <w:div w:id="1740591120">
          <w:marLeft w:val="0"/>
          <w:marRight w:val="0"/>
          <w:marTop w:val="0"/>
          <w:marBottom w:val="195"/>
          <w:divBdr>
            <w:top w:val="none" w:sz="0" w:space="0" w:color="auto"/>
            <w:left w:val="none" w:sz="0" w:space="0" w:color="auto"/>
            <w:bottom w:val="none" w:sz="0" w:space="0" w:color="auto"/>
            <w:right w:val="none" w:sz="0" w:space="0" w:color="auto"/>
          </w:divBdr>
        </w:div>
        <w:div w:id="2023436162">
          <w:marLeft w:val="0"/>
          <w:marRight w:val="0"/>
          <w:marTop w:val="0"/>
          <w:marBottom w:val="300"/>
          <w:divBdr>
            <w:top w:val="none" w:sz="0" w:space="0" w:color="auto"/>
            <w:left w:val="none" w:sz="0" w:space="0" w:color="auto"/>
            <w:bottom w:val="none" w:sz="0" w:space="0" w:color="auto"/>
            <w:right w:val="none" w:sz="0" w:space="0" w:color="auto"/>
          </w:divBdr>
          <w:divsChild>
            <w:div w:id="1150639514">
              <w:marLeft w:val="0"/>
              <w:marRight w:val="0"/>
              <w:marTop w:val="0"/>
              <w:marBottom w:val="0"/>
              <w:divBdr>
                <w:top w:val="none" w:sz="0" w:space="0" w:color="auto"/>
                <w:left w:val="none" w:sz="0" w:space="0" w:color="auto"/>
                <w:bottom w:val="none" w:sz="0" w:space="0" w:color="auto"/>
                <w:right w:val="none" w:sz="0" w:space="0" w:color="auto"/>
              </w:divBdr>
              <w:divsChild>
                <w:div w:id="638071937">
                  <w:marLeft w:val="0"/>
                  <w:marRight w:val="0"/>
                  <w:marTop w:val="0"/>
                  <w:marBottom w:val="0"/>
                  <w:divBdr>
                    <w:top w:val="none" w:sz="0" w:space="0" w:color="auto"/>
                    <w:left w:val="none" w:sz="0" w:space="0" w:color="auto"/>
                    <w:bottom w:val="none" w:sz="0" w:space="0" w:color="auto"/>
                    <w:right w:val="none" w:sz="0" w:space="0" w:color="auto"/>
                  </w:divBdr>
                  <w:divsChild>
                    <w:div w:id="466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6483">
      <w:bodyDiv w:val="1"/>
      <w:marLeft w:val="0"/>
      <w:marRight w:val="0"/>
      <w:marTop w:val="0"/>
      <w:marBottom w:val="0"/>
      <w:divBdr>
        <w:top w:val="none" w:sz="0" w:space="0" w:color="auto"/>
        <w:left w:val="none" w:sz="0" w:space="0" w:color="auto"/>
        <w:bottom w:val="none" w:sz="0" w:space="0" w:color="auto"/>
        <w:right w:val="none" w:sz="0" w:space="0" w:color="auto"/>
      </w:divBdr>
      <w:divsChild>
        <w:div w:id="1571190709">
          <w:marLeft w:val="0"/>
          <w:marRight w:val="0"/>
          <w:marTop w:val="0"/>
          <w:marBottom w:val="195"/>
          <w:divBdr>
            <w:top w:val="none" w:sz="0" w:space="0" w:color="auto"/>
            <w:left w:val="none" w:sz="0" w:space="0" w:color="auto"/>
            <w:bottom w:val="none" w:sz="0" w:space="0" w:color="auto"/>
            <w:right w:val="none" w:sz="0" w:space="0" w:color="auto"/>
          </w:divBdr>
        </w:div>
        <w:div w:id="309210493">
          <w:marLeft w:val="0"/>
          <w:marRight w:val="0"/>
          <w:marTop w:val="0"/>
          <w:marBottom w:val="300"/>
          <w:divBdr>
            <w:top w:val="none" w:sz="0" w:space="0" w:color="auto"/>
            <w:left w:val="none" w:sz="0" w:space="0" w:color="auto"/>
            <w:bottom w:val="none" w:sz="0" w:space="0" w:color="auto"/>
            <w:right w:val="none" w:sz="0" w:space="0" w:color="auto"/>
          </w:divBdr>
          <w:divsChild>
            <w:div w:id="1819759969">
              <w:marLeft w:val="0"/>
              <w:marRight w:val="0"/>
              <w:marTop w:val="0"/>
              <w:marBottom w:val="0"/>
              <w:divBdr>
                <w:top w:val="none" w:sz="0" w:space="0" w:color="auto"/>
                <w:left w:val="none" w:sz="0" w:space="0" w:color="auto"/>
                <w:bottom w:val="none" w:sz="0" w:space="0" w:color="auto"/>
                <w:right w:val="none" w:sz="0" w:space="0" w:color="auto"/>
              </w:divBdr>
              <w:divsChild>
                <w:div w:id="1131829747">
                  <w:marLeft w:val="0"/>
                  <w:marRight w:val="0"/>
                  <w:marTop w:val="0"/>
                  <w:marBottom w:val="0"/>
                  <w:divBdr>
                    <w:top w:val="none" w:sz="0" w:space="0" w:color="auto"/>
                    <w:left w:val="none" w:sz="0" w:space="0" w:color="auto"/>
                    <w:bottom w:val="none" w:sz="0" w:space="0" w:color="auto"/>
                    <w:right w:val="none" w:sz="0" w:space="0" w:color="auto"/>
                  </w:divBdr>
                  <w:divsChild>
                    <w:div w:id="2362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16308">
      <w:bodyDiv w:val="1"/>
      <w:marLeft w:val="0"/>
      <w:marRight w:val="0"/>
      <w:marTop w:val="0"/>
      <w:marBottom w:val="0"/>
      <w:divBdr>
        <w:top w:val="none" w:sz="0" w:space="0" w:color="auto"/>
        <w:left w:val="none" w:sz="0" w:space="0" w:color="auto"/>
        <w:bottom w:val="none" w:sz="0" w:space="0" w:color="auto"/>
        <w:right w:val="none" w:sz="0" w:space="0" w:color="auto"/>
      </w:divBdr>
      <w:divsChild>
        <w:div w:id="671029373">
          <w:marLeft w:val="0"/>
          <w:marRight w:val="0"/>
          <w:marTop w:val="0"/>
          <w:marBottom w:val="195"/>
          <w:divBdr>
            <w:top w:val="none" w:sz="0" w:space="0" w:color="auto"/>
            <w:left w:val="none" w:sz="0" w:space="0" w:color="auto"/>
            <w:bottom w:val="none" w:sz="0" w:space="0" w:color="auto"/>
            <w:right w:val="none" w:sz="0" w:space="0" w:color="auto"/>
          </w:divBdr>
        </w:div>
        <w:div w:id="1197962136">
          <w:marLeft w:val="0"/>
          <w:marRight w:val="0"/>
          <w:marTop w:val="0"/>
          <w:marBottom w:val="300"/>
          <w:divBdr>
            <w:top w:val="none" w:sz="0" w:space="0" w:color="auto"/>
            <w:left w:val="none" w:sz="0" w:space="0" w:color="auto"/>
            <w:bottom w:val="none" w:sz="0" w:space="0" w:color="auto"/>
            <w:right w:val="none" w:sz="0" w:space="0" w:color="auto"/>
          </w:divBdr>
          <w:divsChild>
            <w:div w:id="2061440697">
              <w:marLeft w:val="0"/>
              <w:marRight w:val="0"/>
              <w:marTop w:val="0"/>
              <w:marBottom w:val="0"/>
              <w:divBdr>
                <w:top w:val="none" w:sz="0" w:space="0" w:color="auto"/>
                <w:left w:val="none" w:sz="0" w:space="0" w:color="auto"/>
                <w:bottom w:val="none" w:sz="0" w:space="0" w:color="auto"/>
                <w:right w:val="none" w:sz="0" w:space="0" w:color="auto"/>
              </w:divBdr>
              <w:divsChild>
                <w:div w:id="777525073">
                  <w:marLeft w:val="0"/>
                  <w:marRight w:val="0"/>
                  <w:marTop w:val="0"/>
                  <w:marBottom w:val="0"/>
                  <w:divBdr>
                    <w:top w:val="none" w:sz="0" w:space="0" w:color="auto"/>
                    <w:left w:val="none" w:sz="0" w:space="0" w:color="auto"/>
                    <w:bottom w:val="none" w:sz="0" w:space="0" w:color="auto"/>
                    <w:right w:val="none" w:sz="0" w:space="0" w:color="auto"/>
                  </w:divBdr>
                  <w:divsChild>
                    <w:div w:id="21370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6421">
      <w:bodyDiv w:val="1"/>
      <w:marLeft w:val="0"/>
      <w:marRight w:val="0"/>
      <w:marTop w:val="0"/>
      <w:marBottom w:val="0"/>
      <w:divBdr>
        <w:top w:val="none" w:sz="0" w:space="0" w:color="auto"/>
        <w:left w:val="none" w:sz="0" w:space="0" w:color="auto"/>
        <w:bottom w:val="none" w:sz="0" w:space="0" w:color="auto"/>
        <w:right w:val="none" w:sz="0" w:space="0" w:color="auto"/>
      </w:divBdr>
      <w:divsChild>
        <w:div w:id="867253097">
          <w:marLeft w:val="0"/>
          <w:marRight w:val="0"/>
          <w:marTop w:val="0"/>
          <w:marBottom w:val="195"/>
          <w:divBdr>
            <w:top w:val="none" w:sz="0" w:space="0" w:color="auto"/>
            <w:left w:val="none" w:sz="0" w:space="0" w:color="auto"/>
            <w:bottom w:val="none" w:sz="0" w:space="0" w:color="auto"/>
            <w:right w:val="none" w:sz="0" w:space="0" w:color="auto"/>
          </w:divBdr>
        </w:div>
        <w:div w:id="1529757335">
          <w:marLeft w:val="0"/>
          <w:marRight w:val="0"/>
          <w:marTop w:val="0"/>
          <w:marBottom w:val="300"/>
          <w:divBdr>
            <w:top w:val="none" w:sz="0" w:space="0" w:color="auto"/>
            <w:left w:val="none" w:sz="0" w:space="0" w:color="auto"/>
            <w:bottom w:val="none" w:sz="0" w:space="0" w:color="auto"/>
            <w:right w:val="none" w:sz="0" w:space="0" w:color="auto"/>
          </w:divBdr>
          <w:divsChild>
            <w:div w:id="1854343421">
              <w:marLeft w:val="0"/>
              <w:marRight w:val="0"/>
              <w:marTop w:val="0"/>
              <w:marBottom w:val="0"/>
              <w:divBdr>
                <w:top w:val="none" w:sz="0" w:space="0" w:color="auto"/>
                <w:left w:val="none" w:sz="0" w:space="0" w:color="auto"/>
                <w:bottom w:val="none" w:sz="0" w:space="0" w:color="auto"/>
                <w:right w:val="none" w:sz="0" w:space="0" w:color="auto"/>
              </w:divBdr>
              <w:divsChild>
                <w:div w:id="678695636">
                  <w:marLeft w:val="0"/>
                  <w:marRight w:val="0"/>
                  <w:marTop w:val="0"/>
                  <w:marBottom w:val="0"/>
                  <w:divBdr>
                    <w:top w:val="none" w:sz="0" w:space="0" w:color="auto"/>
                    <w:left w:val="none" w:sz="0" w:space="0" w:color="auto"/>
                    <w:bottom w:val="none" w:sz="0" w:space="0" w:color="auto"/>
                    <w:right w:val="none" w:sz="0" w:space="0" w:color="auto"/>
                  </w:divBdr>
                  <w:divsChild>
                    <w:div w:id="13088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02120">
      <w:bodyDiv w:val="1"/>
      <w:marLeft w:val="0"/>
      <w:marRight w:val="0"/>
      <w:marTop w:val="0"/>
      <w:marBottom w:val="0"/>
      <w:divBdr>
        <w:top w:val="none" w:sz="0" w:space="0" w:color="auto"/>
        <w:left w:val="none" w:sz="0" w:space="0" w:color="auto"/>
        <w:bottom w:val="none" w:sz="0" w:space="0" w:color="auto"/>
        <w:right w:val="none" w:sz="0" w:space="0" w:color="auto"/>
      </w:divBdr>
    </w:div>
    <w:div w:id="938677510">
      <w:bodyDiv w:val="1"/>
      <w:marLeft w:val="0"/>
      <w:marRight w:val="0"/>
      <w:marTop w:val="0"/>
      <w:marBottom w:val="0"/>
      <w:divBdr>
        <w:top w:val="none" w:sz="0" w:space="0" w:color="auto"/>
        <w:left w:val="none" w:sz="0" w:space="0" w:color="auto"/>
        <w:bottom w:val="none" w:sz="0" w:space="0" w:color="auto"/>
        <w:right w:val="none" w:sz="0" w:space="0" w:color="auto"/>
      </w:divBdr>
      <w:divsChild>
        <w:div w:id="1198154743">
          <w:marLeft w:val="0"/>
          <w:marRight w:val="0"/>
          <w:marTop w:val="0"/>
          <w:marBottom w:val="195"/>
          <w:divBdr>
            <w:top w:val="none" w:sz="0" w:space="0" w:color="auto"/>
            <w:left w:val="none" w:sz="0" w:space="0" w:color="auto"/>
            <w:bottom w:val="none" w:sz="0" w:space="0" w:color="auto"/>
            <w:right w:val="none" w:sz="0" w:space="0" w:color="auto"/>
          </w:divBdr>
        </w:div>
        <w:div w:id="1384795913">
          <w:marLeft w:val="0"/>
          <w:marRight w:val="0"/>
          <w:marTop w:val="0"/>
          <w:marBottom w:val="300"/>
          <w:divBdr>
            <w:top w:val="none" w:sz="0" w:space="0" w:color="auto"/>
            <w:left w:val="none" w:sz="0" w:space="0" w:color="auto"/>
            <w:bottom w:val="none" w:sz="0" w:space="0" w:color="auto"/>
            <w:right w:val="none" w:sz="0" w:space="0" w:color="auto"/>
          </w:divBdr>
          <w:divsChild>
            <w:div w:id="2079013207">
              <w:marLeft w:val="0"/>
              <w:marRight w:val="0"/>
              <w:marTop w:val="0"/>
              <w:marBottom w:val="0"/>
              <w:divBdr>
                <w:top w:val="none" w:sz="0" w:space="0" w:color="auto"/>
                <w:left w:val="none" w:sz="0" w:space="0" w:color="auto"/>
                <w:bottom w:val="none" w:sz="0" w:space="0" w:color="auto"/>
                <w:right w:val="none" w:sz="0" w:space="0" w:color="auto"/>
              </w:divBdr>
              <w:divsChild>
                <w:div w:id="1760373753">
                  <w:marLeft w:val="0"/>
                  <w:marRight w:val="0"/>
                  <w:marTop w:val="0"/>
                  <w:marBottom w:val="0"/>
                  <w:divBdr>
                    <w:top w:val="none" w:sz="0" w:space="0" w:color="auto"/>
                    <w:left w:val="none" w:sz="0" w:space="0" w:color="auto"/>
                    <w:bottom w:val="none" w:sz="0" w:space="0" w:color="auto"/>
                    <w:right w:val="none" w:sz="0" w:space="0" w:color="auto"/>
                  </w:divBdr>
                  <w:divsChild>
                    <w:div w:id="2837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3291">
      <w:bodyDiv w:val="1"/>
      <w:marLeft w:val="0"/>
      <w:marRight w:val="0"/>
      <w:marTop w:val="0"/>
      <w:marBottom w:val="0"/>
      <w:divBdr>
        <w:top w:val="none" w:sz="0" w:space="0" w:color="auto"/>
        <w:left w:val="none" w:sz="0" w:space="0" w:color="auto"/>
        <w:bottom w:val="none" w:sz="0" w:space="0" w:color="auto"/>
        <w:right w:val="none" w:sz="0" w:space="0" w:color="auto"/>
      </w:divBdr>
      <w:divsChild>
        <w:div w:id="583802910">
          <w:marLeft w:val="0"/>
          <w:marRight w:val="0"/>
          <w:marTop w:val="0"/>
          <w:marBottom w:val="195"/>
          <w:divBdr>
            <w:top w:val="none" w:sz="0" w:space="0" w:color="auto"/>
            <w:left w:val="none" w:sz="0" w:space="0" w:color="auto"/>
            <w:bottom w:val="none" w:sz="0" w:space="0" w:color="auto"/>
            <w:right w:val="none" w:sz="0" w:space="0" w:color="auto"/>
          </w:divBdr>
        </w:div>
        <w:div w:id="1403142981">
          <w:marLeft w:val="0"/>
          <w:marRight w:val="0"/>
          <w:marTop w:val="0"/>
          <w:marBottom w:val="300"/>
          <w:divBdr>
            <w:top w:val="none" w:sz="0" w:space="0" w:color="auto"/>
            <w:left w:val="none" w:sz="0" w:space="0" w:color="auto"/>
            <w:bottom w:val="none" w:sz="0" w:space="0" w:color="auto"/>
            <w:right w:val="none" w:sz="0" w:space="0" w:color="auto"/>
          </w:divBdr>
          <w:divsChild>
            <w:div w:id="483199189">
              <w:marLeft w:val="0"/>
              <w:marRight w:val="0"/>
              <w:marTop w:val="0"/>
              <w:marBottom w:val="0"/>
              <w:divBdr>
                <w:top w:val="none" w:sz="0" w:space="0" w:color="auto"/>
                <w:left w:val="none" w:sz="0" w:space="0" w:color="auto"/>
                <w:bottom w:val="none" w:sz="0" w:space="0" w:color="auto"/>
                <w:right w:val="none" w:sz="0" w:space="0" w:color="auto"/>
              </w:divBdr>
              <w:divsChild>
                <w:div w:id="1112482762">
                  <w:marLeft w:val="0"/>
                  <w:marRight w:val="0"/>
                  <w:marTop w:val="0"/>
                  <w:marBottom w:val="0"/>
                  <w:divBdr>
                    <w:top w:val="none" w:sz="0" w:space="0" w:color="auto"/>
                    <w:left w:val="none" w:sz="0" w:space="0" w:color="auto"/>
                    <w:bottom w:val="none" w:sz="0" w:space="0" w:color="auto"/>
                    <w:right w:val="none" w:sz="0" w:space="0" w:color="auto"/>
                  </w:divBdr>
                  <w:divsChild>
                    <w:div w:id="5733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47236">
      <w:bodyDiv w:val="1"/>
      <w:marLeft w:val="0"/>
      <w:marRight w:val="0"/>
      <w:marTop w:val="0"/>
      <w:marBottom w:val="0"/>
      <w:divBdr>
        <w:top w:val="none" w:sz="0" w:space="0" w:color="auto"/>
        <w:left w:val="none" w:sz="0" w:space="0" w:color="auto"/>
        <w:bottom w:val="none" w:sz="0" w:space="0" w:color="auto"/>
        <w:right w:val="none" w:sz="0" w:space="0" w:color="auto"/>
      </w:divBdr>
      <w:divsChild>
        <w:div w:id="1789617359">
          <w:marLeft w:val="0"/>
          <w:marRight w:val="0"/>
          <w:marTop w:val="0"/>
          <w:marBottom w:val="195"/>
          <w:divBdr>
            <w:top w:val="none" w:sz="0" w:space="0" w:color="auto"/>
            <w:left w:val="none" w:sz="0" w:space="0" w:color="auto"/>
            <w:bottom w:val="none" w:sz="0" w:space="0" w:color="auto"/>
            <w:right w:val="none" w:sz="0" w:space="0" w:color="auto"/>
          </w:divBdr>
        </w:div>
        <w:div w:id="1937246510">
          <w:marLeft w:val="0"/>
          <w:marRight w:val="0"/>
          <w:marTop w:val="0"/>
          <w:marBottom w:val="300"/>
          <w:divBdr>
            <w:top w:val="none" w:sz="0" w:space="0" w:color="auto"/>
            <w:left w:val="none" w:sz="0" w:space="0" w:color="auto"/>
            <w:bottom w:val="none" w:sz="0" w:space="0" w:color="auto"/>
            <w:right w:val="none" w:sz="0" w:space="0" w:color="auto"/>
          </w:divBdr>
          <w:divsChild>
            <w:div w:id="579869511">
              <w:marLeft w:val="0"/>
              <w:marRight w:val="0"/>
              <w:marTop w:val="0"/>
              <w:marBottom w:val="0"/>
              <w:divBdr>
                <w:top w:val="none" w:sz="0" w:space="0" w:color="auto"/>
                <w:left w:val="none" w:sz="0" w:space="0" w:color="auto"/>
                <w:bottom w:val="none" w:sz="0" w:space="0" w:color="auto"/>
                <w:right w:val="none" w:sz="0" w:space="0" w:color="auto"/>
              </w:divBdr>
              <w:divsChild>
                <w:div w:id="472332022">
                  <w:marLeft w:val="0"/>
                  <w:marRight w:val="0"/>
                  <w:marTop w:val="0"/>
                  <w:marBottom w:val="0"/>
                  <w:divBdr>
                    <w:top w:val="none" w:sz="0" w:space="0" w:color="auto"/>
                    <w:left w:val="none" w:sz="0" w:space="0" w:color="auto"/>
                    <w:bottom w:val="none" w:sz="0" w:space="0" w:color="auto"/>
                    <w:right w:val="none" w:sz="0" w:space="0" w:color="auto"/>
                  </w:divBdr>
                  <w:divsChild>
                    <w:div w:id="113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44181">
      <w:bodyDiv w:val="1"/>
      <w:marLeft w:val="0"/>
      <w:marRight w:val="0"/>
      <w:marTop w:val="0"/>
      <w:marBottom w:val="0"/>
      <w:divBdr>
        <w:top w:val="none" w:sz="0" w:space="0" w:color="auto"/>
        <w:left w:val="none" w:sz="0" w:space="0" w:color="auto"/>
        <w:bottom w:val="none" w:sz="0" w:space="0" w:color="auto"/>
        <w:right w:val="none" w:sz="0" w:space="0" w:color="auto"/>
      </w:divBdr>
      <w:divsChild>
        <w:div w:id="1443306142">
          <w:marLeft w:val="0"/>
          <w:marRight w:val="0"/>
          <w:marTop w:val="0"/>
          <w:marBottom w:val="195"/>
          <w:divBdr>
            <w:top w:val="none" w:sz="0" w:space="0" w:color="auto"/>
            <w:left w:val="none" w:sz="0" w:space="0" w:color="auto"/>
            <w:bottom w:val="none" w:sz="0" w:space="0" w:color="auto"/>
            <w:right w:val="none" w:sz="0" w:space="0" w:color="auto"/>
          </w:divBdr>
        </w:div>
        <w:div w:id="1048846717">
          <w:marLeft w:val="0"/>
          <w:marRight w:val="0"/>
          <w:marTop w:val="0"/>
          <w:marBottom w:val="300"/>
          <w:divBdr>
            <w:top w:val="none" w:sz="0" w:space="0" w:color="auto"/>
            <w:left w:val="none" w:sz="0" w:space="0" w:color="auto"/>
            <w:bottom w:val="none" w:sz="0" w:space="0" w:color="auto"/>
            <w:right w:val="none" w:sz="0" w:space="0" w:color="auto"/>
          </w:divBdr>
          <w:divsChild>
            <w:div w:id="856696886">
              <w:marLeft w:val="0"/>
              <w:marRight w:val="0"/>
              <w:marTop w:val="0"/>
              <w:marBottom w:val="0"/>
              <w:divBdr>
                <w:top w:val="none" w:sz="0" w:space="0" w:color="auto"/>
                <w:left w:val="none" w:sz="0" w:space="0" w:color="auto"/>
                <w:bottom w:val="none" w:sz="0" w:space="0" w:color="auto"/>
                <w:right w:val="none" w:sz="0" w:space="0" w:color="auto"/>
              </w:divBdr>
              <w:divsChild>
                <w:div w:id="366031530">
                  <w:marLeft w:val="0"/>
                  <w:marRight w:val="0"/>
                  <w:marTop w:val="0"/>
                  <w:marBottom w:val="0"/>
                  <w:divBdr>
                    <w:top w:val="none" w:sz="0" w:space="0" w:color="auto"/>
                    <w:left w:val="none" w:sz="0" w:space="0" w:color="auto"/>
                    <w:bottom w:val="none" w:sz="0" w:space="0" w:color="auto"/>
                    <w:right w:val="none" w:sz="0" w:space="0" w:color="auto"/>
                  </w:divBdr>
                  <w:divsChild>
                    <w:div w:id="9397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08577">
      <w:bodyDiv w:val="1"/>
      <w:marLeft w:val="0"/>
      <w:marRight w:val="0"/>
      <w:marTop w:val="0"/>
      <w:marBottom w:val="0"/>
      <w:divBdr>
        <w:top w:val="none" w:sz="0" w:space="0" w:color="auto"/>
        <w:left w:val="none" w:sz="0" w:space="0" w:color="auto"/>
        <w:bottom w:val="none" w:sz="0" w:space="0" w:color="auto"/>
        <w:right w:val="none" w:sz="0" w:space="0" w:color="auto"/>
      </w:divBdr>
      <w:divsChild>
        <w:div w:id="1860198365">
          <w:marLeft w:val="0"/>
          <w:marRight w:val="0"/>
          <w:marTop w:val="0"/>
          <w:marBottom w:val="195"/>
          <w:divBdr>
            <w:top w:val="none" w:sz="0" w:space="0" w:color="auto"/>
            <w:left w:val="none" w:sz="0" w:space="0" w:color="auto"/>
            <w:bottom w:val="none" w:sz="0" w:space="0" w:color="auto"/>
            <w:right w:val="none" w:sz="0" w:space="0" w:color="auto"/>
          </w:divBdr>
        </w:div>
        <w:div w:id="1638606208">
          <w:marLeft w:val="0"/>
          <w:marRight w:val="0"/>
          <w:marTop w:val="0"/>
          <w:marBottom w:val="300"/>
          <w:divBdr>
            <w:top w:val="none" w:sz="0" w:space="0" w:color="auto"/>
            <w:left w:val="none" w:sz="0" w:space="0" w:color="auto"/>
            <w:bottom w:val="none" w:sz="0" w:space="0" w:color="auto"/>
            <w:right w:val="none" w:sz="0" w:space="0" w:color="auto"/>
          </w:divBdr>
          <w:divsChild>
            <w:div w:id="2012676946">
              <w:marLeft w:val="0"/>
              <w:marRight w:val="0"/>
              <w:marTop w:val="0"/>
              <w:marBottom w:val="0"/>
              <w:divBdr>
                <w:top w:val="none" w:sz="0" w:space="0" w:color="auto"/>
                <w:left w:val="none" w:sz="0" w:space="0" w:color="auto"/>
                <w:bottom w:val="none" w:sz="0" w:space="0" w:color="auto"/>
                <w:right w:val="none" w:sz="0" w:space="0" w:color="auto"/>
              </w:divBdr>
              <w:divsChild>
                <w:div w:id="556162741">
                  <w:marLeft w:val="0"/>
                  <w:marRight w:val="0"/>
                  <w:marTop w:val="0"/>
                  <w:marBottom w:val="0"/>
                  <w:divBdr>
                    <w:top w:val="none" w:sz="0" w:space="0" w:color="auto"/>
                    <w:left w:val="none" w:sz="0" w:space="0" w:color="auto"/>
                    <w:bottom w:val="none" w:sz="0" w:space="0" w:color="auto"/>
                    <w:right w:val="none" w:sz="0" w:space="0" w:color="auto"/>
                  </w:divBdr>
                  <w:divsChild>
                    <w:div w:id="8821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56836">
      <w:bodyDiv w:val="1"/>
      <w:marLeft w:val="0"/>
      <w:marRight w:val="0"/>
      <w:marTop w:val="0"/>
      <w:marBottom w:val="0"/>
      <w:divBdr>
        <w:top w:val="none" w:sz="0" w:space="0" w:color="auto"/>
        <w:left w:val="none" w:sz="0" w:space="0" w:color="auto"/>
        <w:bottom w:val="none" w:sz="0" w:space="0" w:color="auto"/>
        <w:right w:val="none" w:sz="0" w:space="0" w:color="auto"/>
      </w:divBdr>
    </w:div>
    <w:div w:id="1598715776">
      <w:bodyDiv w:val="1"/>
      <w:marLeft w:val="0"/>
      <w:marRight w:val="0"/>
      <w:marTop w:val="0"/>
      <w:marBottom w:val="0"/>
      <w:divBdr>
        <w:top w:val="none" w:sz="0" w:space="0" w:color="auto"/>
        <w:left w:val="none" w:sz="0" w:space="0" w:color="auto"/>
        <w:bottom w:val="none" w:sz="0" w:space="0" w:color="auto"/>
        <w:right w:val="none" w:sz="0" w:space="0" w:color="auto"/>
      </w:divBdr>
      <w:divsChild>
        <w:div w:id="719477871">
          <w:marLeft w:val="0"/>
          <w:marRight w:val="0"/>
          <w:marTop w:val="0"/>
          <w:marBottom w:val="195"/>
          <w:divBdr>
            <w:top w:val="none" w:sz="0" w:space="0" w:color="auto"/>
            <w:left w:val="none" w:sz="0" w:space="0" w:color="auto"/>
            <w:bottom w:val="none" w:sz="0" w:space="0" w:color="auto"/>
            <w:right w:val="none" w:sz="0" w:space="0" w:color="auto"/>
          </w:divBdr>
        </w:div>
        <w:div w:id="538248598">
          <w:marLeft w:val="0"/>
          <w:marRight w:val="0"/>
          <w:marTop w:val="0"/>
          <w:marBottom w:val="300"/>
          <w:divBdr>
            <w:top w:val="none" w:sz="0" w:space="0" w:color="auto"/>
            <w:left w:val="none" w:sz="0" w:space="0" w:color="auto"/>
            <w:bottom w:val="none" w:sz="0" w:space="0" w:color="auto"/>
            <w:right w:val="none" w:sz="0" w:space="0" w:color="auto"/>
          </w:divBdr>
          <w:divsChild>
            <w:div w:id="832142425">
              <w:marLeft w:val="0"/>
              <w:marRight w:val="0"/>
              <w:marTop w:val="0"/>
              <w:marBottom w:val="0"/>
              <w:divBdr>
                <w:top w:val="none" w:sz="0" w:space="0" w:color="auto"/>
                <w:left w:val="none" w:sz="0" w:space="0" w:color="auto"/>
                <w:bottom w:val="none" w:sz="0" w:space="0" w:color="auto"/>
                <w:right w:val="none" w:sz="0" w:space="0" w:color="auto"/>
              </w:divBdr>
              <w:divsChild>
                <w:div w:id="1566455363">
                  <w:marLeft w:val="0"/>
                  <w:marRight w:val="0"/>
                  <w:marTop w:val="0"/>
                  <w:marBottom w:val="0"/>
                  <w:divBdr>
                    <w:top w:val="none" w:sz="0" w:space="0" w:color="auto"/>
                    <w:left w:val="none" w:sz="0" w:space="0" w:color="auto"/>
                    <w:bottom w:val="none" w:sz="0" w:space="0" w:color="auto"/>
                    <w:right w:val="none" w:sz="0" w:space="0" w:color="auto"/>
                  </w:divBdr>
                  <w:divsChild>
                    <w:div w:id="10553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2928">
      <w:bodyDiv w:val="1"/>
      <w:marLeft w:val="0"/>
      <w:marRight w:val="0"/>
      <w:marTop w:val="0"/>
      <w:marBottom w:val="0"/>
      <w:divBdr>
        <w:top w:val="none" w:sz="0" w:space="0" w:color="auto"/>
        <w:left w:val="none" w:sz="0" w:space="0" w:color="auto"/>
        <w:bottom w:val="none" w:sz="0" w:space="0" w:color="auto"/>
        <w:right w:val="none" w:sz="0" w:space="0" w:color="auto"/>
      </w:divBdr>
      <w:divsChild>
        <w:div w:id="284580911">
          <w:marLeft w:val="0"/>
          <w:marRight w:val="0"/>
          <w:marTop w:val="0"/>
          <w:marBottom w:val="195"/>
          <w:divBdr>
            <w:top w:val="none" w:sz="0" w:space="0" w:color="auto"/>
            <w:left w:val="none" w:sz="0" w:space="0" w:color="auto"/>
            <w:bottom w:val="none" w:sz="0" w:space="0" w:color="auto"/>
            <w:right w:val="none" w:sz="0" w:space="0" w:color="auto"/>
          </w:divBdr>
        </w:div>
        <w:div w:id="197207879">
          <w:marLeft w:val="0"/>
          <w:marRight w:val="0"/>
          <w:marTop w:val="0"/>
          <w:marBottom w:val="300"/>
          <w:divBdr>
            <w:top w:val="none" w:sz="0" w:space="0" w:color="auto"/>
            <w:left w:val="none" w:sz="0" w:space="0" w:color="auto"/>
            <w:bottom w:val="none" w:sz="0" w:space="0" w:color="auto"/>
            <w:right w:val="none" w:sz="0" w:space="0" w:color="auto"/>
          </w:divBdr>
        </w:div>
        <w:div w:id="2023316339">
          <w:marLeft w:val="0"/>
          <w:marRight w:val="0"/>
          <w:marTop w:val="0"/>
          <w:marBottom w:val="300"/>
          <w:divBdr>
            <w:top w:val="none" w:sz="0" w:space="0" w:color="auto"/>
            <w:left w:val="none" w:sz="0" w:space="0" w:color="auto"/>
            <w:bottom w:val="none" w:sz="0" w:space="0" w:color="auto"/>
            <w:right w:val="none" w:sz="0" w:space="0" w:color="auto"/>
          </w:divBdr>
          <w:divsChild>
            <w:div w:id="1603756762">
              <w:marLeft w:val="0"/>
              <w:marRight w:val="0"/>
              <w:marTop w:val="0"/>
              <w:marBottom w:val="0"/>
              <w:divBdr>
                <w:top w:val="none" w:sz="0" w:space="0" w:color="auto"/>
                <w:left w:val="none" w:sz="0" w:space="0" w:color="auto"/>
                <w:bottom w:val="none" w:sz="0" w:space="0" w:color="auto"/>
                <w:right w:val="none" w:sz="0" w:space="0" w:color="auto"/>
              </w:divBdr>
              <w:divsChild>
                <w:div w:id="2087606597">
                  <w:marLeft w:val="0"/>
                  <w:marRight w:val="0"/>
                  <w:marTop w:val="0"/>
                  <w:marBottom w:val="0"/>
                  <w:divBdr>
                    <w:top w:val="none" w:sz="0" w:space="0" w:color="auto"/>
                    <w:left w:val="none" w:sz="0" w:space="0" w:color="auto"/>
                    <w:bottom w:val="none" w:sz="0" w:space="0" w:color="auto"/>
                    <w:right w:val="none" w:sz="0" w:space="0" w:color="auto"/>
                  </w:divBdr>
                  <w:divsChild>
                    <w:div w:id="13551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40801">
      <w:bodyDiv w:val="1"/>
      <w:marLeft w:val="0"/>
      <w:marRight w:val="0"/>
      <w:marTop w:val="0"/>
      <w:marBottom w:val="0"/>
      <w:divBdr>
        <w:top w:val="none" w:sz="0" w:space="0" w:color="auto"/>
        <w:left w:val="none" w:sz="0" w:space="0" w:color="auto"/>
        <w:bottom w:val="none" w:sz="0" w:space="0" w:color="auto"/>
        <w:right w:val="none" w:sz="0" w:space="0" w:color="auto"/>
      </w:divBdr>
      <w:divsChild>
        <w:div w:id="1694915667">
          <w:marLeft w:val="0"/>
          <w:marRight w:val="0"/>
          <w:marTop w:val="0"/>
          <w:marBottom w:val="195"/>
          <w:divBdr>
            <w:top w:val="none" w:sz="0" w:space="0" w:color="auto"/>
            <w:left w:val="none" w:sz="0" w:space="0" w:color="auto"/>
            <w:bottom w:val="none" w:sz="0" w:space="0" w:color="auto"/>
            <w:right w:val="none" w:sz="0" w:space="0" w:color="auto"/>
          </w:divBdr>
        </w:div>
        <w:div w:id="1896312005">
          <w:marLeft w:val="0"/>
          <w:marRight w:val="0"/>
          <w:marTop w:val="0"/>
          <w:marBottom w:val="300"/>
          <w:divBdr>
            <w:top w:val="none" w:sz="0" w:space="0" w:color="auto"/>
            <w:left w:val="none" w:sz="0" w:space="0" w:color="auto"/>
            <w:bottom w:val="none" w:sz="0" w:space="0" w:color="auto"/>
            <w:right w:val="none" w:sz="0" w:space="0" w:color="auto"/>
          </w:divBdr>
          <w:divsChild>
            <w:div w:id="1551459972">
              <w:marLeft w:val="0"/>
              <w:marRight w:val="0"/>
              <w:marTop w:val="0"/>
              <w:marBottom w:val="0"/>
              <w:divBdr>
                <w:top w:val="none" w:sz="0" w:space="0" w:color="auto"/>
                <w:left w:val="none" w:sz="0" w:space="0" w:color="auto"/>
                <w:bottom w:val="none" w:sz="0" w:space="0" w:color="auto"/>
                <w:right w:val="none" w:sz="0" w:space="0" w:color="auto"/>
              </w:divBdr>
              <w:divsChild>
                <w:div w:id="884218384">
                  <w:marLeft w:val="0"/>
                  <w:marRight w:val="0"/>
                  <w:marTop w:val="0"/>
                  <w:marBottom w:val="0"/>
                  <w:divBdr>
                    <w:top w:val="none" w:sz="0" w:space="0" w:color="auto"/>
                    <w:left w:val="none" w:sz="0" w:space="0" w:color="auto"/>
                    <w:bottom w:val="none" w:sz="0" w:space="0" w:color="auto"/>
                    <w:right w:val="none" w:sz="0" w:space="0" w:color="auto"/>
                  </w:divBdr>
                  <w:divsChild>
                    <w:div w:id="19023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0466">
      <w:bodyDiv w:val="1"/>
      <w:marLeft w:val="0"/>
      <w:marRight w:val="0"/>
      <w:marTop w:val="0"/>
      <w:marBottom w:val="0"/>
      <w:divBdr>
        <w:top w:val="none" w:sz="0" w:space="0" w:color="auto"/>
        <w:left w:val="none" w:sz="0" w:space="0" w:color="auto"/>
        <w:bottom w:val="none" w:sz="0" w:space="0" w:color="auto"/>
        <w:right w:val="none" w:sz="0" w:space="0" w:color="auto"/>
      </w:divBdr>
      <w:divsChild>
        <w:div w:id="370695479">
          <w:marLeft w:val="0"/>
          <w:marRight w:val="0"/>
          <w:marTop w:val="0"/>
          <w:marBottom w:val="195"/>
          <w:divBdr>
            <w:top w:val="none" w:sz="0" w:space="0" w:color="auto"/>
            <w:left w:val="none" w:sz="0" w:space="0" w:color="auto"/>
            <w:bottom w:val="none" w:sz="0" w:space="0" w:color="auto"/>
            <w:right w:val="none" w:sz="0" w:space="0" w:color="auto"/>
          </w:divBdr>
        </w:div>
        <w:div w:id="961569290">
          <w:marLeft w:val="0"/>
          <w:marRight w:val="0"/>
          <w:marTop w:val="0"/>
          <w:marBottom w:val="300"/>
          <w:divBdr>
            <w:top w:val="none" w:sz="0" w:space="0" w:color="auto"/>
            <w:left w:val="none" w:sz="0" w:space="0" w:color="auto"/>
            <w:bottom w:val="none" w:sz="0" w:space="0" w:color="auto"/>
            <w:right w:val="none" w:sz="0" w:space="0" w:color="auto"/>
          </w:divBdr>
        </w:div>
        <w:div w:id="316039848">
          <w:marLeft w:val="0"/>
          <w:marRight w:val="0"/>
          <w:marTop w:val="0"/>
          <w:marBottom w:val="300"/>
          <w:divBdr>
            <w:top w:val="none" w:sz="0" w:space="0" w:color="auto"/>
            <w:left w:val="none" w:sz="0" w:space="0" w:color="auto"/>
            <w:bottom w:val="none" w:sz="0" w:space="0" w:color="auto"/>
            <w:right w:val="none" w:sz="0" w:space="0" w:color="auto"/>
          </w:divBdr>
          <w:divsChild>
            <w:div w:id="624117785">
              <w:marLeft w:val="0"/>
              <w:marRight w:val="0"/>
              <w:marTop w:val="0"/>
              <w:marBottom w:val="0"/>
              <w:divBdr>
                <w:top w:val="none" w:sz="0" w:space="0" w:color="auto"/>
                <w:left w:val="none" w:sz="0" w:space="0" w:color="auto"/>
                <w:bottom w:val="none" w:sz="0" w:space="0" w:color="auto"/>
                <w:right w:val="none" w:sz="0" w:space="0" w:color="auto"/>
              </w:divBdr>
              <w:divsChild>
                <w:div w:id="1191917699">
                  <w:marLeft w:val="0"/>
                  <w:marRight w:val="0"/>
                  <w:marTop w:val="0"/>
                  <w:marBottom w:val="0"/>
                  <w:divBdr>
                    <w:top w:val="none" w:sz="0" w:space="0" w:color="auto"/>
                    <w:left w:val="none" w:sz="0" w:space="0" w:color="auto"/>
                    <w:bottom w:val="none" w:sz="0" w:space="0" w:color="auto"/>
                    <w:right w:val="none" w:sz="0" w:space="0" w:color="auto"/>
                  </w:divBdr>
                  <w:divsChild>
                    <w:div w:id="7965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2571">
      <w:bodyDiv w:val="1"/>
      <w:marLeft w:val="0"/>
      <w:marRight w:val="0"/>
      <w:marTop w:val="0"/>
      <w:marBottom w:val="0"/>
      <w:divBdr>
        <w:top w:val="none" w:sz="0" w:space="0" w:color="auto"/>
        <w:left w:val="none" w:sz="0" w:space="0" w:color="auto"/>
        <w:bottom w:val="none" w:sz="0" w:space="0" w:color="auto"/>
        <w:right w:val="none" w:sz="0" w:space="0" w:color="auto"/>
      </w:divBdr>
      <w:divsChild>
        <w:div w:id="1838380547">
          <w:marLeft w:val="0"/>
          <w:marRight w:val="0"/>
          <w:marTop w:val="0"/>
          <w:marBottom w:val="195"/>
          <w:divBdr>
            <w:top w:val="none" w:sz="0" w:space="0" w:color="auto"/>
            <w:left w:val="none" w:sz="0" w:space="0" w:color="auto"/>
            <w:bottom w:val="none" w:sz="0" w:space="0" w:color="auto"/>
            <w:right w:val="none" w:sz="0" w:space="0" w:color="auto"/>
          </w:divBdr>
        </w:div>
        <w:div w:id="585462692">
          <w:marLeft w:val="0"/>
          <w:marRight w:val="0"/>
          <w:marTop w:val="0"/>
          <w:marBottom w:val="300"/>
          <w:divBdr>
            <w:top w:val="none" w:sz="0" w:space="0" w:color="auto"/>
            <w:left w:val="none" w:sz="0" w:space="0" w:color="auto"/>
            <w:bottom w:val="none" w:sz="0" w:space="0" w:color="auto"/>
            <w:right w:val="none" w:sz="0" w:space="0" w:color="auto"/>
          </w:divBdr>
          <w:divsChild>
            <w:div w:id="946160612">
              <w:marLeft w:val="0"/>
              <w:marRight w:val="0"/>
              <w:marTop w:val="0"/>
              <w:marBottom w:val="0"/>
              <w:divBdr>
                <w:top w:val="none" w:sz="0" w:space="0" w:color="auto"/>
                <w:left w:val="none" w:sz="0" w:space="0" w:color="auto"/>
                <w:bottom w:val="none" w:sz="0" w:space="0" w:color="auto"/>
                <w:right w:val="none" w:sz="0" w:space="0" w:color="auto"/>
              </w:divBdr>
              <w:divsChild>
                <w:div w:id="413822742">
                  <w:marLeft w:val="0"/>
                  <w:marRight w:val="0"/>
                  <w:marTop w:val="0"/>
                  <w:marBottom w:val="0"/>
                  <w:divBdr>
                    <w:top w:val="none" w:sz="0" w:space="0" w:color="auto"/>
                    <w:left w:val="none" w:sz="0" w:space="0" w:color="auto"/>
                    <w:bottom w:val="none" w:sz="0" w:space="0" w:color="auto"/>
                    <w:right w:val="none" w:sz="0" w:space="0" w:color="auto"/>
                  </w:divBdr>
                  <w:divsChild>
                    <w:div w:id="19690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7982">
      <w:bodyDiv w:val="1"/>
      <w:marLeft w:val="0"/>
      <w:marRight w:val="0"/>
      <w:marTop w:val="0"/>
      <w:marBottom w:val="0"/>
      <w:divBdr>
        <w:top w:val="none" w:sz="0" w:space="0" w:color="auto"/>
        <w:left w:val="none" w:sz="0" w:space="0" w:color="auto"/>
        <w:bottom w:val="none" w:sz="0" w:space="0" w:color="auto"/>
        <w:right w:val="none" w:sz="0" w:space="0" w:color="auto"/>
      </w:divBdr>
      <w:divsChild>
        <w:div w:id="1780220728">
          <w:marLeft w:val="0"/>
          <w:marRight w:val="0"/>
          <w:marTop w:val="0"/>
          <w:marBottom w:val="195"/>
          <w:divBdr>
            <w:top w:val="none" w:sz="0" w:space="0" w:color="auto"/>
            <w:left w:val="none" w:sz="0" w:space="0" w:color="auto"/>
            <w:bottom w:val="none" w:sz="0" w:space="0" w:color="auto"/>
            <w:right w:val="none" w:sz="0" w:space="0" w:color="auto"/>
          </w:divBdr>
        </w:div>
        <w:div w:id="1293437066">
          <w:marLeft w:val="0"/>
          <w:marRight w:val="0"/>
          <w:marTop w:val="0"/>
          <w:marBottom w:val="300"/>
          <w:divBdr>
            <w:top w:val="none" w:sz="0" w:space="0" w:color="auto"/>
            <w:left w:val="none" w:sz="0" w:space="0" w:color="auto"/>
            <w:bottom w:val="none" w:sz="0" w:space="0" w:color="auto"/>
            <w:right w:val="none" w:sz="0" w:space="0" w:color="auto"/>
          </w:divBdr>
          <w:divsChild>
            <w:div w:id="612399011">
              <w:marLeft w:val="0"/>
              <w:marRight w:val="0"/>
              <w:marTop w:val="0"/>
              <w:marBottom w:val="0"/>
              <w:divBdr>
                <w:top w:val="none" w:sz="0" w:space="0" w:color="auto"/>
                <w:left w:val="none" w:sz="0" w:space="0" w:color="auto"/>
                <w:bottom w:val="none" w:sz="0" w:space="0" w:color="auto"/>
                <w:right w:val="none" w:sz="0" w:space="0" w:color="auto"/>
              </w:divBdr>
              <w:divsChild>
                <w:div w:id="597714935">
                  <w:marLeft w:val="0"/>
                  <w:marRight w:val="0"/>
                  <w:marTop w:val="0"/>
                  <w:marBottom w:val="0"/>
                  <w:divBdr>
                    <w:top w:val="none" w:sz="0" w:space="0" w:color="auto"/>
                    <w:left w:val="none" w:sz="0" w:space="0" w:color="auto"/>
                    <w:bottom w:val="none" w:sz="0" w:space="0" w:color="auto"/>
                    <w:right w:val="none" w:sz="0" w:space="0" w:color="auto"/>
                  </w:divBdr>
                  <w:divsChild>
                    <w:div w:id="1757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1552812823">
          <w:marLeft w:val="0"/>
          <w:marRight w:val="0"/>
          <w:marTop w:val="0"/>
          <w:marBottom w:val="195"/>
          <w:divBdr>
            <w:top w:val="none" w:sz="0" w:space="0" w:color="auto"/>
            <w:left w:val="none" w:sz="0" w:space="0" w:color="auto"/>
            <w:bottom w:val="none" w:sz="0" w:space="0" w:color="auto"/>
            <w:right w:val="none" w:sz="0" w:space="0" w:color="auto"/>
          </w:divBdr>
        </w:div>
        <w:div w:id="176777475">
          <w:marLeft w:val="0"/>
          <w:marRight w:val="0"/>
          <w:marTop w:val="0"/>
          <w:marBottom w:val="300"/>
          <w:divBdr>
            <w:top w:val="none" w:sz="0" w:space="0" w:color="auto"/>
            <w:left w:val="none" w:sz="0" w:space="0" w:color="auto"/>
            <w:bottom w:val="none" w:sz="0" w:space="0" w:color="auto"/>
            <w:right w:val="none" w:sz="0" w:space="0" w:color="auto"/>
          </w:divBdr>
        </w:div>
        <w:div w:id="1345472910">
          <w:marLeft w:val="0"/>
          <w:marRight w:val="0"/>
          <w:marTop w:val="0"/>
          <w:marBottom w:val="300"/>
          <w:divBdr>
            <w:top w:val="none" w:sz="0" w:space="0" w:color="auto"/>
            <w:left w:val="none" w:sz="0" w:space="0" w:color="auto"/>
            <w:bottom w:val="none" w:sz="0" w:space="0" w:color="auto"/>
            <w:right w:val="none" w:sz="0" w:space="0" w:color="auto"/>
          </w:divBdr>
          <w:divsChild>
            <w:div w:id="1127040727">
              <w:marLeft w:val="0"/>
              <w:marRight w:val="0"/>
              <w:marTop w:val="0"/>
              <w:marBottom w:val="0"/>
              <w:divBdr>
                <w:top w:val="none" w:sz="0" w:space="0" w:color="auto"/>
                <w:left w:val="none" w:sz="0" w:space="0" w:color="auto"/>
                <w:bottom w:val="none" w:sz="0" w:space="0" w:color="auto"/>
                <w:right w:val="none" w:sz="0" w:space="0" w:color="auto"/>
              </w:divBdr>
              <w:divsChild>
                <w:div w:id="1348409684">
                  <w:marLeft w:val="0"/>
                  <w:marRight w:val="0"/>
                  <w:marTop w:val="0"/>
                  <w:marBottom w:val="0"/>
                  <w:divBdr>
                    <w:top w:val="none" w:sz="0" w:space="0" w:color="auto"/>
                    <w:left w:val="none" w:sz="0" w:space="0" w:color="auto"/>
                    <w:bottom w:val="none" w:sz="0" w:space="0" w:color="auto"/>
                    <w:right w:val="none" w:sz="0" w:space="0" w:color="auto"/>
                  </w:divBdr>
                  <w:divsChild>
                    <w:div w:id="9296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379">
      <w:bodyDiv w:val="1"/>
      <w:marLeft w:val="0"/>
      <w:marRight w:val="0"/>
      <w:marTop w:val="0"/>
      <w:marBottom w:val="0"/>
      <w:divBdr>
        <w:top w:val="none" w:sz="0" w:space="0" w:color="auto"/>
        <w:left w:val="none" w:sz="0" w:space="0" w:color="auto"/>
        <w:bottom w:val="none" w:sz="0" w:space="0" w:color="auto"/>
        <w:right w:val="none" w:sz="0" w:space="0" w:color="auto"/>
      </w:divBdr>
      <w:divsChild>
        <w:div w:id="1369649285">
          <w:marLeft w:val="0"/>
          <w:marRight w:val="0"/>
          <w:marTop w:val="0"/>
          <w:marBottom w:val="195"/>
          <w:divBdr>
            <w:top w:val="none" w:sz="0" w:space="0" w:color="auto"/>
            <w:left w:val="none" w:sz="0" w:space="0" w:color="auto"/>
            <w:bottom w:val="none" w:sz="0" w:space="0" w:color="auto"/>
            <w:right w:val="none" w:sz="0" w:space="0" w:color="auto"/>
          </w:divBdr>
        </w:div>
        <w:div w:id="2001349651">
          <w:marLeft w:val="0"/>
          <w:marRight w:val="0"/>
          <w:marTop w:val="0"/>
          <w:marBottom w:val="300"/>
          <w:divBdr>
            <w:top w:val="none" w:sz="0" w:space="0" w:color="auto"/>
            <w:left w:val="none" w:sz="0" w:space="0" w:color="auto"/>
            <w:bottom w:val="none" w:sz="0" w:space="0" w:color="auto"/>
            <w:right w:val="none" w:sz="0" w:space="0" w:color="auto"/>
          </w:divBdr>
        </w:div>
        <w:div w:id="1515531287">
          <w:marLeft w:val="0"/>
          <w:marRight w:val="0"/>
          <w:marTop w:val="0"/>
          <w:marBottom w:val="300"/>
          <w:divBdr>
            <w:top w:val="none" w:sz="0" w:space="0" w:color="auto"/>
            <w:left w:val="none" w:sz="0" w:space="0" w:color="auto"/>
            <w:bottom w:val="none" w:sz="0" w:space="0" w:color="auto"/>
            <w:right w:val="none" w:sz="0" w:space="0" w:color="auto"/>
          </w:divBdr>
          <w:divsChild>
            <w:div w:id="311297133">
              <w:marLeft w:val="0"/>
              <w:marRight w:val="0"/>
              <w:marTop w:val="0"/>
              <w:marBottom w:val="0"/>
              <w:divBdr>
                <w:top w:val="none" w:sz="0" w:space="0" w:color="auto"/>
                <w:left w:val="none" w:sz="0" w:space="0" w:color="auto"/>
                <w:bottom w:val="none" w:sz="0" w:space="0" w:color="auto"/>
                <w:right w:val="none" w:sz="0" w:space="0" w:color="auto"/>
              </w:divBdr>
              <w:divsChild>
                <w:div w:id="1464538404">
                  <w:marLeft w:val="0"/>
                  <w:marRight w:val="0"/>
                  <w:marTop w:val="0"/>
                  <w:marBottom w:val="0"/>
                  <w:divBdr>
                    <w:top w:val="none" w:sz="0" w:space="0" w:color="auto"/>
                    <w:left w:val="none" w:sz="0" w:space="0" w:color="auto"/>
                    <w:bottom w:val="none" w:sz="0" w:space="0" w:color="auto"/>
                    <w:right w:val="none" w:sz="0" w:space="0" w:color="auto"/>
                  </w:divBdr>
                  <w:divsChild>
                    <w:div w:id="14770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fc-nso.ru/" TargetMode="External"/><Relationship Id="rId18" Type="http://schemas.openxmlformats.org/officeDocument/2006/relationships/hyperlink" Target="https://ok.ru/group/70000000987860" TargetMode="External"/><Relationship Id="rId3" Type="http://schemas.openxmlformats.org/officeDocument/2006/relationships/styles" Target="styles.xml"/><Relationship Id="rId21" Type="http://schemas.openxmlformats.org/officeDocument/2006/relationships/hyperlink" Target="https://www.mfc-nso.ru/"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kada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636560AABB5050C10AF89982CA9E08F90E3E8E186627F2C599F920BA6174693F0CF278BA1D760FyFi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v.kadastr.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t.me/rosreestr_nsk"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rosreestr.gov.ru/" TargetMode="External"/><Relationship Id="rId22" Type="http://schemas.openxmlformats.org/officeDocument/2006/relationships/hyperlink" Target="https://kadastr.ru/services/vyezdnoe-obsluzhi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40AF-43BD-45EC-A597-60F5809A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8534</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2022-10-31T02:20:00Z</dcterms:created>
  <dcterms:modified xsi:type="dcterms:W3CDTF">2022-11-02T03:55:00Z</dcterms:modified>
</cp:coreProperties>
</file>